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88256" w14:textId="77777777" w:rsidR="00643C22" w:rsidRDefault="00927C3F" w:rsidP="00643C22">
      <w:pPr>
        <w:jc w:val="center"/>
        <w:rPr>
          <w:rFonts w:ascii="Arial" w:hAnsi="Arial" w:cs="Arial"/>
          <w:b/>
          <w:bCs/>
          <w:sz w:val="24"/>
          <w:szCs w:val="24"/>
        </w:rPr>
      </w:pPr>
      <w:bookmarkStart w:id="0" w:name="_GoBack"/>
      <w:bookmarkEnd w:id="0"/>
      <w:r w:rsidRPr="008418FC">
        <w:rPr>
          <w:rFonts w:ascii="Arial" w:hAnsi="Arial" w:cs="Arial"/>
          <w:b/>
          <w:bCs/>
          <w:sz w:val="24"/>
          <w:szCs w:val="24"/>
        </w:rPr>
        <w:t xml:space="preserve">Internet Safety – Keeping your child and vulnerable family members safe </w:t>
      </w:r>
    </w:p>
    <w:p w14:paraId="5ED3EF82" w14:textId="3304986E" w:rsidR="00403815" w:rsidRPr="008418FC" w:rsidRDefault="00927C3F" w:rsidP="00643C22">
      <w:pPr>
        <w:jc w:val="center"/>
        <w:rPr>
          <w:rFonts w:ascii="Arial" w:hAnsi="Arial" w:cs="Arial"/>
          <w:b/>
          <w:bCs/>
          <w:sz w:val="24"/>
          <w:szCs w:val="24"/>
        </w:rPr>
      </w:pPr>
      <w:r w:rsidRPr="008418FC">
        <w:rPr>
          <w:rFonts w:ascii="Arial" w:hAnsi="Arial" w:cs="Arial"/>
          <w:b/>
          <w:bCs/>
          <w:sz w:val="24"/>
          <w:szCs w:val="24"/>
        </w:rPr>
        <w:t>on-line</w:t>
      </w:r>
    </w:p>
    <w:p w14:paraId="70ABBDC5" w14:textId="10BF03BC" w:rsidR="008418FC" w:rsidRDefault="008418FC">
      <w:pPr>
        <w:rPr>
          <w:rFonts w:ascii="Arial" w:hAnsi="Arial" w:cs="Arial"/>
          <w:sz w:val="24"/>
          <w:szCs w:val="24"/>
        </w:rPr>
      </w:pPr>
      <w:r>
        <w:rPr>
          <w:rFonts w:ascii="Arial" w:hAnsi="Arial" w:cs="Arial"/>
          <w:sz w:val="24"/>
          <w:szCs w:val="24"/>
        </w:rPr>
        <w:t xml:space="preserve">Recently the </w:t>
      </w:r>
      <w:r w:rsidR="00927C3F" w:rsidRPr="00927C3F">
        <w:rPr>
          <w:rFonts w:ascii="Arial" w:hAnsi="Arial" w:cs="Arial"/>
          <w:sz w:val="24"/>
          <w:szCs w:val="24"/>
        </w:rPr>
        <w:t xml:space="preserve">DfE </w:t>
      </w:r>
      <w:r>
        <w:rPr>
          <w:rFonts w:ascii="Arial" w:hAnsi="Arial" w:cs="Arial"/>
          <w:sz w:val="24"/>
          <w:szCs w:val="24"/>
        </w:rPr>
        <w:t xml:space="preserve">has supplied </w:t>
      </w:r>
      <w:r w:rsidR="00927C3F" w:rsidRPr="00927C3F">
        <w:rPr>
          <w:rFonts w:ascii="Arial" w:hAnsi="Arial" w:cs="Arial"/>
          <w:sz w:val="24"/>
          <w:szCs w:val="24"/>
        </w:rPr>
        <w:t xml:space="preserve">laptops to </w:t>
      </w:r>
      <w:r>
        <w:rPr>
          <w:rFonts w:ascii="Arial" w:hAnsi="Arial" w:cs="Arial"/>
          <w:sz w:val="24"/>
          <w:szCs w:val="24"/>
        </w:rPr>
        <w:t xml:space="preserve">some children and young people via their schools.  These laptops are intended for families where access to online learning is difficult (your school can tell you the criteria needed to access a DfE laptop)  </w:t>
      </w:r>
    </w:p>
    <w:p w14:paraId="3B0BD710" w14:textId="2755C633" w:rsidR="00927C3F" w:rsidRPr="00927C3F" w:rsidRDefault="009A4593">
      <w:pPr>
        <w:rPr>
          <w:rFonts w:ascii="Arial" w:hAnsi="Arial" w:cs="Arial"/>
          <w:sz w:val="24"/>
          <w:szCs w:val="24"/>
        </w:rPr>
      </w:pPr>
      <w:r w:rsidRPr="009A4593">
        <w:rPr>
          <w:rFonts w:ascii="Arial" w:hAnsi="Arial" w:cs="Arial"/>
          <w:color w:val="0B0C0C"/>
          <w:sz w:val="24"/>
          <w:szCs w:val="24"/>
          <w:shd w:val="clear" w:color="auto" w:fill="FFFFFF"/>
        </w:rPr>
        <w:t xml:space="preserve">Whilst there are huge benefits to being online many parents may feel concerned about the activities and content their children are accessing. </w:t>
      </w:r>
      <w:r w:rsidR="008418FC">
        <w:rPr>
          <w:rFonts w:ascii="Arial" w:hAnsi="Arial" w:cs="Arial"/>
          <w:sz w:val="24"/>
          <w:szCs w:val="24"/>
        </w:rPr>
        <w:t>W</w:t>
      </w:r>
      <w:r w:rsidR="00927C3F" w:rsidRPr="00927C3F">
        <w:rPr>
          <w:rFonts w:ascii="Arial" w:hAnsi="Arial" w:cs="Arial"/>
          <w:sz w:val="24"/>
          <w:szCs w:val="24"/>
        </w:rPr>
        <w:t>e know that parents and carers have worries about their children accessing the internet.  There are some</w:t>
      </w:r>
      <w:r w:rsidRPr="00927C3F">
        <w:rPr>
          <w:rFonts w:ascii="Arial" w:hAnsi="Arial" w:cs="Arial"/>
          <w:sz w:val="24"/>
          <w:szCs w:val="24"/>
        </w:rPr>
        <w:t xml:space="preserve"> simple steps</w:t>
      </w:r>
      <w:r>
        <w:rPr>
          <w:rFonts w:ascii="Arial" w:hAnsi="Arial" w:cs="Arial"/>
          <w:sz w:val="24"/>
          <w:szCs w:val="24"/>
        </w:rPr>
        <w:t xml:space="preserve"> and</w:t>
      </w:r>
      <w:r w:rsidR="00927C3F" w:rsidRPr="00927C3F">
        <w:rPr>
          <w:rFonts w:ascii="Arial" w:hAnsi="Arial" w:cs="Arial"/>
          <w:sz w:val="24"/>
          <w:szCs w:val="24"/>
        </w:rPr>
        <w:t xml:space="preserve"> key resources available to parents and carers which will help </w:t>
      </w:r>
      <w:r>
        <w:rPr>
          <w:rFonts w:ascii="Arial" w:hAnsi="Arial" w:cs="Arial"/>
          <w:sz w:val="24"/>
          <w:szCs w:val="24"/>
        </w:rPr>
        <w:t xml:space="preserve">keep children safe from different risks online.  </w:t>
      </w:r>
    </w:p>
    <w:p w14:paraId="02FAEEC3" w14:textId="7124DC00" w:rsidR="006D4753" w:rsidRDefault="009A4593">
      <w:pPr>
        <w:rPr>
          <w:rFonts w:ascii="Arial" w:hAnsi="Arial" w:cs="Arial"/>
          <w:sz w:val="24"/>
          <w:szCs w:val="24"/>
        </w:rPr>
      </w:pPr>
      <w:r>
        <w:rPr>
          <w:rFonts w:ascii="Arial" w:hAnsi="Arial" w:cs="Arial"/>
          <w:sz w:val="24"/>
          <w:szCs w:val="24"/>
        </w:rPr>
        <w:t>T</w:t>
      </w:r>
      <w:r w:rsidR="00F4239B">
        <w:rPr>
          <w:rFonts w:ascii="Arial" w:hAnsi="Arial" w:cs="Arial"/>
          <w:sz w:val="24"/>
          <w:szCs w:val="24"/>
        </w:rPr>
        <w:t xml:space="preserve">he following information </w:t>
      </w:r>
      <w:r w:rsidR="008418FC">
        <w:rPr>
          <w:rFonts w:ascii="Arial" w:hAnsi="Arial" w:cs="Arial"/>
          <w:sz w:val="24"/>
          <w:szCs w:val="24"/>
        </w:rPr>
        <w:t>include</w:t>
      </w:r>
      <w:r>
        <w:rPr>
          <w:rFonts w:ascii="Arial" w:hAnsi="Arial" w:cs="Arial"/>
          <w:sz w:val="24"/>
          <w:szCs w:val="24"/>
        </w:rPr>
        <w:t>s</w:t>
      </w:r>
      <w:r w:rsidR="008418FC">
        <w:rPr>
          <w:rFonts w:ascii="Arial" w:hAnsi="Arial" w:cs="Arial"/>
          <w:sz w:val="24"/>
          <w:szCs w:val="24"/>
        </w:rPr>
        <w:t xml:space="preserve"> links to additional advice and guidance</w:t>
      </w:r>
      <w:r w:rsidR="00927C3F" w:rsidRPr="00927C3F">
        <w:rPr>
          <w:rFonts w:ascii="Arial" w:hAnsi="Arial" w:cs="Arial"/>
          <w:sz w:val="24"/>
          <w:szCs w:val="24"/>
        </w:rPr>
        <w:t>.</w:t>
      </w:r>
    </w:p>
    <w:p w14:paraId="0262388E" w14:textId="4646B45F" w:rsidR="006D4753" w:rsidRDefault="00312F92" w:rsidP="006D4753">
      <w:pPr>
        <w:pStyle w:val="ListParagraph"/>
        <w:numPr>
          <w:ilvl w:val="0"/>
          <w:numId w:val="1"/>
        </w:numPr>
        <w:rPr>
          <w:rFonts w:ascii="Arial" w:hAnsi="Arial" w:cs="Arial"/>
          <w:sz w:val="24"/>
          <w:szCs w:val="24"/>
        </w:rPr>
      </w:pPr>
      <w:r>
        <w:rPr>
          <w:rStyle w:val="Hyperlink"/>
          <w:rFonts w:ascii="Arial" w:hAnsi="Arial" w:cs="Arial"/>
          <w:noProof/>
          <w:sz w:val="24"/>
          <w:szCs w:val="24"/>
          <w:lang w:eastAsia="en-GB"/>
        </w:rPr>
        <w:drawing>
          <wp:anchor distT="0" distB="0" distL="114300" distR="114300" simplePos="0" relativeHeight="251660288" behindDoc="1" locked="0" layoutInCell="1" allowOverlap="1" wp14:anchorId="6BAFAE94" wp14:editId="75E2D8EB">
            <wp:simplePos x="0" y="0"/>
            <wp:positionH relativeFrom="rightMargin">
              <wp:align>left</wp:align>
            </wp:positionH>
            <wp:positionV relativeFrom="paragraph">
              <wp:posOffset>66040</wp:posOffset>
            </wp:positionV>
            <wp:extent cx="701040" cy="585470"/>
            <wp:effectExtent l="0" t="0" r="3810" b="5080"/>
            <wp:wrapTight wrapText="bothSides">
              <wp:wrapPolygon edited="0">
                <wp:start x="0" y="0"/>
                <wp:lineTo x="0" y="21085"/>
                <wp:lineTo x="21130" y="21085"/>
                <wp:lineTo x="211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040" cy="585470"/>
                    </a:xfrm>
                    <a:prstGeom prst="rect">
                      <a:avLst/>
                    </a:prstGeom>
                    <a:noFill/>
                  </pic:spPr>
                </pic:pic>
              </a:graphicData>
            </a:graphic>
            <wp14:sizeRelH relativeFrom="page">
              <wp14:pctWidth>0</wp14:pctWidth>
            </wp14:sizeRelH>
            <wp14:sizeRelV relativeFrom="page">
              <wp14:pctHeight>0</wp14:pctHeight>
            </wp14:sizeRelV>
          </wp:anchor>
        </w:drawing>
      </w:r>
      <w:r w:rsidR="006D4753">
        <w:rPr>
          <w:rFonts w:ascii="Arial" w:hAnsi="Arial" w:cs="Arial"/>
          <w:sz w:val="24"/>
          <w:szCs w:val="24"/>
        </w:rPr>
        <w:t xml:space="preserve">Do some research – the Internet is an amazing resource; however it can also pose a number of risks.  </w:t>
      </w:r>
      <w:r w:rsidR="009A4593">
        <w:rPr>
          <w:rFonts w:ascii="Arial" w:hAnsi="Arial" w:cs="Arial"/>
          <w:sz w:val="24"/>
          <w:szCs w:val="24"/>
        </w:rPr>
        <w:t xml:space="preserve">The </w:t>
      </w:r>
      <w:r w:rsidR="006D4753">
        <w:rPr>
          <w:rFonts w:ascii="Arial" w:hAnsi="Arial" w:cs="Arial"/>
          <w:sz w:val="24"/>
          <w:szCs w:val="24"/>
        </w:rPr>
        <w:t xml:space="preserve">links </w:t>
      </w:r>
      <w:r w:rsidR="009A4593">
        <w:rPr>
          <w:rFonts w:ascii="Arial" w:hAnsi="Arial" w:cs="Arial"/>
          <w:sz w:val="24"/>
          <w:szCs w:val="24"/>
        </w:rPr>
        <w:t xml:space="preserve">below will help you understand </w:t>
      </w:r>
      <w:r w:rsidR="006D4753">
        <w:rPr>
          <w:rFonts w:ascii="Arial" w:hAnsi="Arial" w:cs="Arial"/>
          <w:sz w:val="24"/>
          <w:szCs w:val="24"/>
        </w:rPr>
        <w:t>the risks and how to reduce the chances of your child being exposed to risky online content.</w:t>
      </w:r>
      <w:r w:rsidR="009A4593" w:rsidRPr="009A4593">
        <w:rPr>
          <w:rFonts w:ascii="Arial" w:hAnsi="Arial" w:cs="Arial"/>
          <w:sz w:val="24"/>
          <w:szCs w:val="24"/>
        </w:rPr>
        <w:t xml:space="preserve"> </w:t>
      </w:r>
      <w:hyperlink r:id="rId8" w:history="1">
        <w:r w:rsidR="009A4593" w:rsidRPr="006D4753">
          <w:rPr>
            <w:rStyle w:val="Hyperlink"/>
            <w:rFonts w:ascii="Arial" w:hAnsi="Arial" w:cs="Arial"/>
            <w:sz w:val="24"/>
            <w:szCs w:val="24"/>
          </w:rPr>
          <w:t>https://www.thinkuknow.co.uk/parents/</w:t>
        </w:r>
      </w:hyperlink>
    </w:p>
    <w:p w14:paraId="06AC28F5" w14:textId="22970511" w:rsidR="005836CA" w:rsidRPr="006D4753" w:rsidRDefault="005836CA" w:rsidP="005836CA">
      <w:pPr>
        <w:pStyle w:val="ListParagraph"/>
        <w:rPr>
          <w:rFonts w:ascii="Arial" w:hAnsi="Arial" w:cs="Arial"/>
          <w:sz w:val="24"/>
          <w:szCs w:val="24"/>
        </w:rPr>
      </w:pPr>
    </w:p>
    <w:p w14:paraId="7B6C27FA" w14:textId="2F65F808" w:rsidR="006D4753" w:rsidRDefault="00312F92" w:rsidP="006D4753">
      <w:pPr>
        <w:pStyle w:val="ListParagraph"/>
        <w:numPr>
          <w:ilvl w:val="0"/>
          <w:numId w:val="1"/>
        </w:numPr>
        <w:rPr>
          <w:rFonts w:ascii="Arial" w:hAnsi="Arial" w:cs="Arial"/>
          <w:sz w:val="24"/>
          <w:szCs w:val="24"/>
        </w:rPr>
      </w:pPr>
      <w:r>
        <w:rPr>
          <w:rStyle w:val="Hyperlink"/>
          <w:rFonts w:ascii="Arial" w:hAnsi="Arial" w:cs="Arial"/>
          <w:noProof/>
          <w:sz w:val="24"/>
          <w:szCs w:val="24"/>
          <w:lang w:eastAsia="en-GB"/>
        </w:rPr>
        <w:drawing>
          <wp:anchor distT="0" distB="0" distL="114300" distR="114300" simplePos="0" relativeHeight="251659264" behindDoc="1" locked="0" layoutInCell="1" allowOverlap="1" wp14:anchorId="13467E8B" wp14:editId="2B1916D3">
            <wp:simplePos x="0" y="0"/>
            <wp:positionH relativeFrom="column">
              <wp:posOffset>4933950</wp:posOffset>
            </wp:positionH>
            <wp:positionV relativeFrom="paragraph">
              <wp:posOffset>349250</wp:posOffset>
            </wp:positionV>
            <wp:extent cx="1676400" cy="499745"/>
            <wp:effectExtent l="0" t="0" r="0" b="0"/>
            <wp:wrapTight wrapText="bothSides">
              <wp:wrapPolygon edited="0">
                <wp:start x="0" y="0"/>
                <wp:lineTo x="0" y="20584"/>
                <wp:lineTo x="21355" y="20584"/>
                <wp:lineTo x="213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6400" cy="499745"/>
                    </a:xfrm>
                    <a:prstGeom prst="rect">
                      <a:avLst/>
                    </a:prstGeom>
                    <a:noFill/>
                  </pic:spPr>
                </pic:pic>
              </a:graphicData>
            </a:graphic>
            <wp14:sizeRelH relativeFrom="page">
              <wp14:pctWidth>0</wp14:pctWidth>
            </wp14:sizeRelH>
            <wp14:sizeRelV relativeFrom="page">
              <wp14:pctHeight>0</wp14:pctHeight>
            </wp14:sizeRelV>
          </wp:anchor>
        </w:drawing>
      </w:r>
      <w:r w:rsidR="006D4753">
        <w:rPr>
          <w:rFonts w:ascii="Arial" w:hAnsi="Arial" w:cs="Arial"/>
          <w:sz w:val="24"/>
          <w:szCs w:val="24"/>
        </w:rPr>
        <w:t>If you do become worried about something specific or want to know more about your child’s ‘online life’, have a calm and open conversation</w:t>
      </w:r>
      <w:r w:rsidR="00F672A4">
        <w:rPr>
          <w:rFonts w:ascii="Arial" w:hAnsi="Arial" w:cs="Arial"/>
          <w:sz w:val="24"/>
          <w:szCs w:val="24"/>
        </w:rPr>
        <w:t xml:space="preserve"> in an honest and supportive way. Talk about what your child loves about using the Internet.</w:t>
      </w:r>
      <w:r w:rsidR="009A4593">
        <w:rPr>
          <w:rFonts w:ascii="Arial" w:hAnsi="Arial" w:cs="Arial"/>
          <w:sz w:val="24"/>
          <w:szCs w:val="24"/>
        </w:rPr>
        <w:t xml:space="preserve">  It</w:t>
      </w:r>
      <w:r w:rsidR="009A4593">
        <w:rPr>
          <w:rFonts w:ascii="Arial" w:hAnsi="Arial" w:cs="Arial"/>
          <w:color w:val="0B0C0C"/>
          <w:sz w:val="29"/>
          <w:szCs w:val="29"/>
          <w:shd w:val="clear" w:color="auto" w:fill="FFFFFF"/>
        </w:rPr>
        <w:t> </w:t>
      </w:r>
      <w:r w:rsidR="009A4593" w:rsidRPr="009A4593">
        <w:rPr>
          <w:rFonts w:ascii="Arial" w:hAnsi="Arial" w:cs="Arial"/>
          <w:color w:val="0B0C0C"/>
          <w:sz w:val="24"/>
          <w:szCs w:val="24"/>
          <w:shd w:val="clear" w:color="auto" w:fill="FFFFFF"/>
        </w:rPr>
        <w:t>is important to have regular conversations about staying safe online and to encourage children to speak to you if they come across something worrying online.</w:t>
      </w:r>
      <w:r w:rsidR="00F672A4" w:rsidRPr="009A4593">
        <w:rPr>
          <w:rFonts w:ascii="Arial" w:hAnsi="Arial" w:cs="Arial"/>
          <w:sz w:val="24"/>
          <w:szCs w:val="24"/>
        </w:rPr>
        <w:t xml:space="preserve"> </w:t>
      </w:r>
      <w:hyperlink r:id="rId10" w:history="1">
        <w:r w:rsidR="009A4593" w:rsidRPr="006D4753">
          <w:rPr>
            <w:rStyle w:val="Hyperlink"/>
            <w:rFonts w:ascii="Arial" w:hAnsi="Arial" w:cs="Arial"/>
            <w:sz w:val="24"/>
            <w:szCs w:val="24"/>
          </w:rPr>
          <w:t>https://www.childnet.com/parents-and-carers</w:t>
        </w:r>
      </w:hyperlink>
    </w:p>
    <w:p w14:paraId="0295F26F" w14:textId="283D262C" w:rsidR="005836CA" w:rsidRPr="005836CA" w:rsidRDefault="005836CA" w:rsidP="005836CA">
      <w:pPr>
        <w:rPr>
          <w:rFonts w:ascii="Arial" w:hAnsi="Arial" w:cs="Arial"/>
          <w:sz w:val="24"/>
          <w:szCs w:val="24"/>
        </w:rPr>
      </w:pPr>
    </w:p>
    <w:p w14:paraId="101A3BDF" w14:textId="6E8CADF7" w:rsidR="006D4753" w:rsidRDefault="00312F92" w:rsidP="00973B26">
      <w:pPr>
        <w:pStyle w:val="ListParagraph"/>
        <w:numPr>
          <w:ilvl w:val="0"/>
          <w:numId w:val="1"/>
        </w:numPr>
        <w:rPr>
          <w:rFonts w:ascii="Arial" w:hAnsi="Arial" w:cs="Arial"/>
          <w:sz w:val="24"/>
          <w:szCs w:val="24"/>
        </w:rPr>
      </w:pPr>
      <w:r w:rsidRPr="00312F92">
        <w:rPr>
          <w:rFonts w:ascii="Arial" w:hAnsi="Arial" w:cs="Arial"/>
          <w:noProof/>
          <w:sz w:val="24"/>
          <w:szCs w:val="24"/>
          <w:lang w:eastAsia="en-GB"/>
        </w:rPr>
        <w:drawing>
          <wp:anchor distT="0" distB="0" distL="114300" distR="114300" simplePos="0" relativeHeight="251663360" behindDoc="1" locked="0" layoutInCell="1" allowOverlap="1" wp14:anchorId="3F9BC74C" wp14:editId="575FC320">
            <wp:simplePos x="0" y="0"/>
            <wp:positionH relativeFrom="column">
              <wp:posOffset>5334000</wp:posOffset>
            </wp:positionH>
            <wp:positionV relativeFrom="paragraph">
              <wp:posOffset>993775</wp:posOffset>
            </wp:positionV>
            <wp:extent cx="1238250" cy="361950"/>
            <wp:effectExtent l="0" t="0" r="0" b="0"/>
            <wp:wrapTight wrapText="bothSides">
              <wp:wrapPolygon edited="0">
                <wp:start x="0" y="0"/>
                <wp:lineTo x="0" y="20463"/>
                <wp:lineTo x="21268" y="20463"/>
                <wp:lineTo x="2126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38250" cy="361950"/>
                    </a:xfrm>
                    <a:prstGeom prst="rect">
                      <a:avLst/>
                    </a:prstGeom>
                  </pic:spPr>
                </pic:pic>
              </a:graphicData>
            </a:graphic>
          </wp:anchor>
        </w:drawing>
      </w:r>
      <w:r w:rsidRPr="00745A84">
        <w:rPr>
          <w:rFonts w:cstheme="minorHAnsi"/>
          <w:b/>
          <w:bCs/>
          <w:noProof/>
          <w:color w:val="0B0C0C"/>
          <w:sz w:val="28"/>
          <w:szCs w:val="28"/>
          <w:shd w:val="clear" w:color="auto" w:fill="FFFFFF"/>
          <w:lang w:eastAsia="en-GB"/>
        </w:rPr>
        <w:drawing>
          <wp:anchor distT="0" distB="0" distL="114300" distR="114300" simplePos="0" relativeHeight="251662336" behindDoc="1" locked="0" layoutInCell="1" allowOverlap="1" wp14:anchorId="78FE8EF1" wp14:editId="31DCEB47">
            <wp:simplePos x="0" y="0"/>
            <wp:positionH relativeFrom="margin">
              <wp:posOffset>5524500</wp:posOffset>
            </wp:positionH>
            <wp:positionV relativeFrom="paragraph">
              <wp:posOffset>231775</wp:posOffset>
            </wp:positionV>
            <wp:extent cx="962025" cy="495300"/>
            <wp:effectExtent l="0" t="0" r="9525" b="0"/>
            <wp:wrapTight wrapText="bothSides">
              <wp:wrapPolygon edited="0">
                <wp:start x="0" y="0"/>
                <wp:lineTo x="0" y="20769"/>
                <wp:lineTo x="21386" y="20769"/>
                <wp:lineTo x="2138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62025" cy="495300"/>
                    </a:xfrm>
                    <a:prstGeom prst="rect">
                      <a:avLst/>
                    </a:prstGeom>
                  </pic:spPr>
                </pic:pic>
              </a:graphicData>
            </a:graphic>
            <wp14:sizeRelH relativeFrom="margin">
              <wp14:pctWidth>0</wp14:pctWidth>
            </wp14:sizeRelH>
            <wp14:sizeRelV relativeFrom="margin">
              <wp14:pctHeight>0</wp14:pctHeight>
            </wp14:sizeRelV>
          </wp:anchor>
        </w:drawing>
      </w:r>
      <w:r w:rsidR="00F672A4" w:rsidRPr="005836CA">
        <w:rPr>
          <w:rFonts w:ascii="Arial" w:hAnsi="Arial" w:cs="Arial"/>
          <w:sz w:val="24"/>
          <w:szCs w:val="24"/>
        </w:rPr>
        <w:t xml:space="preserve">If you continue to have concerns, </w:t>
      </w:r>
      <w:r w:rsidR="005836CA" w:rsidRPr="005836CA">
        <w:rPr>
          <w:rFonts w:ascii="Arial" w:hAnsi="Arial" w:cs="Arial"/>
          <w:sz w:val="24"/>
          <w:szCs w:val="24"/>
        </w:rPr>
        <w:t xml:space="preserve">the following link gives </w:t>
      </w:r>
      <w:r w:rsidR="005836CA" w:rsidRPr="005836CA">
        <w:rPr>
          <w:rFonts w:ascii="Arial" w:hAnsi="Arial" w:cs="Arial"/>
          <w:color w:val="0B0C0C"/>
          <w:sz w:val="24"/>
          <w:szCs w:val="24"/>
          <w:shd w:val="clear" w:color="auto" w:fill="FFFFFF"/>
        </w:rPr>
        <w:t>guidance for parents and carers to keep children safe online. They will, amongst other things, support you to talk to your child about a range of online safety issues, set up home filtering in a child-friendly way and set up age-appropriate parental controls on digital devices</w:t>
      </w:r>
      <w:r w:rsidR="00F672A4" w:rsidRPr="005836CA">
        <w:rPr>
          <w:rFonts w:ascii="Arial" w:hAnsi="Arial" w:cs="Arial"/>
          <w:sz w:val="24"/>
          <w:szCs w:val="24"/>
        </w:rPr>
        <w:t xml:space="preserve">.  Check out </w:t>
      </w:r>
      <w:hyperlink r:id="rId13" w:history="1">
        <w:r w:rsidR="00F672A4" w:rsidRPr="005836CA">
          <w:rPr>
            <w:rStyle w:val="Hyperlink"/>
            <w:rFonts w:ascii="Arial" w:hAnsi="Arial" w:cs="Arial"/>
            <w:sz w:val="24"/>
            <w:szCs w:val="24"/>
          </w:rPr>
          <w:t>https://www.saferinternet.org.uk/advice-centre/parents-and-carers</w:t>
        </w:r>
      </w:hyperlink>
      <w:r w:rsidR="00F672A4" w:rsidRPr="005836CA">
        <w:rPr>
          <w:rFonts w:ascii="Arial" w:hAnsi="Arial" w:cs="Arial"/>
          <w:sz w:val="24"/>
          <w:szCs w:val="24"/>
        </w:rPr>
        <w:t xml:space="preserve">.  </w:t>
      </w:r>
    </w:p>
    <w:p w14:paraId="588D1E49" w14:textId="11C6107A" w:rsidR="005836CA" w:rsidRPr="006D4753" w:rsidRDefault="0025637F" w:rsidP="005836CA">
      <w:pPr>
        <w:pStyle w:val="ListParagraph"/>
        <w:rPr>
          <w:rFonts w:ascii="Arial" w:hAnsi="Arial" w:cs="Arial"/>
          <w:sz w:val="24"/>
          <w:szCs w:val="24"/>
        </w:rPr>
      </w:pPr>
      <w:hyperlink r:id="rId14" w:history="1">
        <w:r w:rsidR="005836CA" w:rsidRPr="005836CA">
          <w:rPr>
            <w:rStyle w:val="Hyperlink"/>
            <w:rFonts w:ascii="Arial" w:hAnsi="Arial" w:cs="Arial"/>
            <w:sz w:val="24"/>
            <w:szCs w:val="24"/>
          </w:rPr>
          <w:t>https://www.nspcc.org.uk/keeping-children-safe/online-safety</w:t>
        </w:r>
      </w:hyperlink>
    </w:p>
    <w:p w14:paraId="59BC5259" w14:textId="42B5D44B" w:rsidR="006D4753" w:rsidRDefault="006D4753" w:rsidP="005836CA">
      <w:pPr>
        <w:pStyle w:val="ListParagraph"/>
        <w:rPr>
          <w:rFonts w:ascii="Arial" w:hAnsi="Arial" w:cs="Arial"/>
          <w:sz w:val="24"/>
          <w:szCs w:val="24"/>
        </w:rPr>
      </w:pPr>
    </w:p>
    <w:p w14:paraId="14E836BA" w14:textId="6E50B254" w:rsidR="005836CA" w:rsidRDefault="00312F92" w:rsidP="005836CA">
      <w:pPr>
        <w:rPr>
          <w:rFonts w:ascii="Arial" w:hAnsi="Arial" w:cs="Arial"/>
          <w:color w:val="0B0C0C"/>
          <w:sz w:val="24"/>
          <w:szCs w:val="24"/>
          <w:shd w:val="clear" w:color="auto" w:fill="FFFFFF"/>
        </w:rPr>
      </w:pPr>
      <w:r>
        <w:rPr>
          <w:rFonts w:ascii="Arial" w:hAnsi="Arial" w:cs="Arial"/>
          <w:b/>
          <w:bCs/>
          <w:noProof/>
          <w:sz w:val="24"/>
          <w:szCs w:val="24"/>
          <w:lang w:eastAsia="en-GB"/>
        </w:rPr>
        <w:drawing>
          <wp:anchor distT="0" distB="0" distL="114300" distR="114300" simplePos="0" relativeHeight="251658240" behindDoc="1" locked="0" layoutInCell="1" allowOverlap="1" wp14:anchorId="1D3AFFBD" wp14:editId="28D631E2">
            <wp:simplePos x="0" y="0"/>
            <wp:positionH relativeFrom="page">
              <wp:align>right</wp:align>
            </wp:positionH>
            <wp:positionV relativeFrom="paragraph">
              <wp:posOffset>149225</wp:posOffset>
            </wp:positionV>
            <wp:extent cx="1274445" cy="682625"/>
            <wp:effectExtent l="0" t="0" r="1905" b="3175"/>
            <wp:wrapTight wrapText="bothSides">
              <wp:wrapPolygon edited="0">
                <wp:start x="0" y="0"/>
                <wp:lineTo x="0" y="21098"/>
                <wp:lineTo x="21309" y="21098"/>
                <wp:lineTo x="213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4445" cy="682625"/>
                    </a:xfrm>
                    <a:prstGeom prst="rect">
                      <a:avLst/>
                    </a:prstGeom>
                    <a:noFill/>
                  </pic:spPr>
                </pic:pic>
              </a:graphicData>
            </a:graphic>
          </wp:anchor>
        </w:drawing>
      </w:r>
      <w:r w:rsidR="005836CA">
        <w:rPr>
          <w:rFonts w:ascii="Arial" w:hAnsi="Arial" w:cs="Arial"/>
          <w:sz w:val="24"/>
          <w:szCs w:val="24"/>
        </w:rPr>
        <w:t xml:space="preserve">The Government website sets out </w:t>
      </w:r>
      <w:r w:rsidR="005836CA" w:rsidRPr="005836CA">
        <w:rPr>
          <w:rFonts w:ascii="Arial" w:hAnsi="Arial" w:cs="Arial"/>
          <w:color w:val="0B0C0C"/>
          <w:sz w:val="24"/>
          <w:szCs w:val="24"/>
          <w:shd w:val="clear" w:color="auto" w:fill="FFFFFF"/>
        </w:rPr>
        <w:t>specific harms which children can experience online</w:t>
      </w:r>
      <w:r w:rsidR="005836CA">
        <w:rPr>
          <w:rFonts w:ascii="Arial" w:hAnsi="Arial" w:cs="Arial"/>
          <w:color w:val="0B0C0C"/>
          <w:sz w:val="24"/>
          <w:szCs w:val="24"/>
          <w:shd w:val="clear" w:color="auto" w:fill="FFFFFF"/>
        </w:rPr>
        <w:t xml:space="preserve">  </w:t>
      </w:r>
      <w:hyperlink r:id="rId16" w:anchor="keep-your-child-safe-online" w:history="1">
        <w:r w:rsidR="005836CA" w:rsidRPr="00C94FE9">
          <w:rPr>
            <w:rStyle w:val="Hyperlink"/>
            <w:rFonts w:ascii="Arial" w:hAnsi="Arial" w:cs="Arial"/>
            <w:sz w:val="24"/>
            <w:szCs w:val="24"/>
          </w:rPr>
          <w:t>https://www.gov.uk/government/publications/coronavirus-covid-19-keeping-children-safe-online/coronavirus-covid-19-support-for-parents-and-carers-to-keep-children-safe-online#keep-your-child-safe-online</w:t>
        </w:r>
      </w:hyperlink>
      <w:r w:rsidR="005836CA" w:rsidRPr="005836CA">
        <w:rPr>
          <w:rFonts w:ascii="Arial" w:hAnsi="Arial" w:cs="Arial"/>
          <w:color w:val="0B0C0C"/>
          <w:sz w:val="24"/>
          <w:szCs w:val="24"/>
          <w:shd w:val="clear" w:color="auto" w:fill="FFFFFF"/>
        </w:rPr>
        <w:t xml:space="preserve">. </w:t>
      </w:r>
    </w:p>
    <w:p w14:paraId="549E1038" w14:textId="1ED0B8FD" w:rsidR="005836CA" w:rsidRDefault="005836CA" w:rsidP="005836CA">
      <w:pPr>
        <w:rPr>
          <w:rFonts w:ascii="Arial" w:hAnsi="Arial" w:cs="Arial"/>
          <w:color w:val="0B0C0C"/>
          <w:sz w:val="24"/>
          <w:szCs w:val="24"/>
          <w:shd w:val="clear" w:color="auto" w:fill="FFFFFF"/>
        </w:rPr>
      </w:pPr>
      <w:r w:rsidRPr="005836CA">
        <w:rPr>
          <w:rFonts w:ascii="Arial" w:hAnsi="Arial" w:cs="Arial"/>
          <w:color w:val="0B0C0C"/>
          <w:sz w:val="24"/>
          <w:szCs w:val="24"/>
          <w:shd w:val="clear" w:color="auto" w:fill="FFFFFF"/>
        </w:rPr>
        <w:t>There are more resources to help you understand and protect your child from different harms online, including:</w:t>
      </w:r>
    </w:p>
    <w:p w14:paraId="7D18B888" w14:textId="5F134956" w:rsidR="005836CA" w:rsidRPr="005836CA" w:rsidRDefault="00312F92" w:rsidP="005836CA">
      <w:pPr>
        <w:numPr>
          <w:ilvl w:val="0"/>
          <w:numId w:val="2"/>
        </w:numPr>
        <w:shd w:val="clear" w:color="auto" w:fill="FFFFFF"/>
        <w:spacing w:after="0" w:line="240" w:lineRule="auto"/>
        <w:ind w:left="300"/>
        <w:rPr>
          <w:rFonts w:ascii="Arial" w:hAnsi="Arial" w:cs="Arial"/>
          <w:color w:val="0B0C0C"/>
          <w:sz w:val="24"/>
          <w:szCs w:val="24"/>
        </w:rPr>
      </w:pPr>
      <w:r>
        <w:rPr>
          <w:rFonts w:ascii="Arial" w:hAnsi="Arial" w:cs="Arial"/>
          <w:noProof/>
          <w:color w:val="0B0C0C"/>
          <w:sz w:val="24"/>
          <w:szCs w:val="24"/>
          <w:lang w:eastAsia="en-GB"/>
        </w:rPr>
        <w:lastRenderedPageBreak/>
        <w:drawing>
          <wp:anchor distT="0" distB="0" distL="114300" distR="114300" simplePos="0" relativeHeight="251664384" behindDoc="1" locked="0" layoutInCell="1" allowOverlap="1" wp14:anchorId="2217A44D" wp14:editId="71F71FC7">
            <wp:simplePos x="0" y="0"/>
            <wp:positionH relativeFrom="column">
              <wp:posOffset>4714875</wp:posOffset>
            </wp:positionH>
            <wp:positionV relativeFrom="paragraph">
              <wp:posOffset>47625</wp:posOffset>
            </wp:positionV>
            <wp:extent cx="1781175" cy="628650"/>
            <wp:effectExtent l="0" t="0" r="9525" b="0"/>
            <wp:wrapTight wrapText="bothSides">
              <wp:wrapPolygon edited="0">
                <wp:start x="0" y="0"/>
                <wp:lineTo x="0" y="20945"/>
                <wp:lineTo x="21484" y="20945"/>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t="9589"/>
                    <a:stretch/>
                  </pic:blipFill>
                  <pic:spPr bwMode="auto">
                    <a:xfrm>
                      <a:off x="0" y="0"/>
                      <a:ext cx="1781175" cy="628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36CA" w:rsidRPr="005836CA">
        <w:rPr>
          <w:rFonts w:ascii="Arial" w:hAnsi="Arial" w:cs="Arial"/>
          <w:color w:val="0B0C0C"/>
          <w:sz w:val="24"/>
          <w:szCs w:val="24"/>
        </w:rPr>
        <w:t xml:space="preserve">child sexual abuse </w:t>
      </w:r>
      <w:r w:rsidR="005836CA">
        <w:rPr>
          <w:rFonts w:ascii="Arial" w:hAnsi="Arial" w:cs="Arial"/>
          <w:color w:val="0B0C0C"/>
          <w:sz w:val="24"/>
          <w:szCs w:val="24"/>
        </w:rPr>
        <w:t xml:space="preserve">(a definition is provided as well as accessing immediate support by calling 999 or reporting online via the following link:  </w:t>
      </w:r>
      <w:hyperlink r:id="rId18" w:history="1">
        <w:r w:rsidR="005836CA" w:rsidRPr="00C94FE9">
          <w:rPr>
            <w:rStyle w:val="Hyperlink"/>
            <w:rFonts w:ascii="Arial" w:hAnsi="Arial" w:cs="Arial"/>
            <w:sz w:val="24"/>
            <w:szCs w:val="24"/>
          </w:rPr>
          <w:t>https://www.ceop.police.uk/ceop-reporting/</w:t>
        </w:r>
      </w:hyperlink>
      <w:r w:rsidR="005836CA">
        <w:rPr>
          <w:rFonts w:ascii="Arial" w:hAnsi="Arial" w:cs="Arial"/>
          <w:color w:val="0B0C0C"/>
          <w:sz w:val="24"/>
          <w:szCs w:val="24"/>
        </w:rPr>
        <w:t>)</w:t>
      </w:r>
    </w:p>
    <w:p w14:paraId="386C26F4" w14:textId="77777777" w:rsidR="005836CA" w:rsidRPr="005836CA" w:rsidRDefault="005836CA" w:rsidP="005836CA">
      <w:pPr>
        <w:numPr>
          <w:ilvl w:val="0"/>
          <w:numId w:val="2"/>
        </w:numPr>
        <w:shd w:val="clear" w:color="auto" w:fill="FFFFFF"/>
        <w:spacing w:after="75" w:line="240" w:lineRule="auto"/>
        <w:ind w:left="300"/>
        <w:rPr>
          <w:rFonts w:ascii="Arial" w:hAnsi="Arial" w:cs="Arial"/>
          <w:color w:val="0B0C0C"/>
          <w:sz w:val="24"/>
          <w:szCs w:val="24"/>
        </w:rPr>
      </w:pPr>
      <w:r w:rsidRPr="005836CA">
        <w:rPr>
          <w:rFonts w:ascii="Arial" w:hAnsi="Arial" w:cs="Arial"/>
          <w:color w:val="0B0C0C"/>
          <w:sz w:val="24"/>
          <w:szCs w:val="24"/>
        </w:rPr>
        <w:t>exposure to radicalising content</w:t>
      </w:r>
    </w:p>
    <w:p w14:paraId="281F27B3" w14:textId="77777777" w:rsidR="005836CA" w:rsidRPr="005836CA" w:rsidRDefault="005836CA" w:rsidP="005836CA">
      <w:pPr>
        <w:numPr>
          <w:ilvl w:val="0"/>
          <w:numId w:val="2"/>
        </w:numPr>
        <w:shd w:val="clear" w:color="auto" w:fill="FFFFFF"/>
        <w:spacing w:after="75" w:line="240" w:lineRule="auto"/>
        <w:ind w:left="300"/>
        <w:rPr>
          <w:rFonts w:ascii="Arial" w:hAnsi="Arial" w:cs="Arial"/>
          <w:color w:val="0B0C0C"/>
          <w:sz w:val="24"/>
          <w:szCs w:val="24"/>
        </w:rPr>
      </w:pPr>
      <w:r w:rsidRPr="005836CA">
        <w:rPr>
          <w:rFonts w:ascii="Arial" w:hAnsi="Arial" w:cs="Arial"/>
          <w:color w:val="0B0C0C"/>
          <w:sz w:val="24"/>
          <w:szCs w:val="24"/>
        </w:rPr>
        <w:t>youth-produced sexual imagery (‘sexting’)</w:t>
      </w:r>
    </w:p>
    <w:p w14:paraId="4E42B553" w14:textId="77777777" w:rsidR="005836CA" w:rsidRPr="005836CA" w:rsidRDefault="005836CA" w:rsidP="005836CA">
      <w:pPr>
        <w:numPr>
          <w:ilvl w:val="0"/>
          <w:numId w:val="2"/>
        </w:numPr>
        <w:shd w:val="clear" w:color="auto" w:fill="FFFFFF"/>
        <w:spacing w:after="75" w:line="240" w:lineRule="auto"/>
        <w:ind w:left="300"/>
        <w:rPr>
          <w:rFonts w:ascii="Arial" w:hAnsi="Arial" w:cs="Arial"/>
          <w:color w:val="0B0C0C"/>
          <w:sz w:val="24"/>
          <w:szCs w:val="24"/>
        </w:rPr>
      </w:pPr>
      <w:r w:rsidRPr="005836CA">
        <w:rPr>
          <w:rFonts w:ascii="Arial" w:hAnsi="Arial" w:cs="Arial"/>
          <w:color w:val="0B0C0C"/>
          <w:sz w:val="24"/>
          <w:szCs w:val="24"/>
        </w:rPr>
        <w:t>cyberbullying</w:t>
      </w:r>
    </w:p>
    <w:p w14:paraId="70330CF0" w14:textId="77777777" w:rsidR="005836CA" w:rsidRPr="005836CA" w:rsidRDefault="005836CA" w:rsidP="005836CA">
      <w:pPr>
        <w:numPr>
          <w:ilvl w:val="0"/>
          <w:numId w:val="2"/>
        </w:numPr>
        <w:shd w:val="clear" w:color="auto" w:fill="FFFFFF"/>
        <w:spacing w:after="75" w:line="240" w:lineRule="auto"/>
        <w:ind w:left="300"/>
        <w:rPr>
          <w:rFonts w:ascii="Arial" w:hAnsi="Arial" w:cs="Arial"/>
          <w:color w:val="0B0C0C"/>
          <w:sz w:val="24"/>
          <w:szCs w:val="24"/>
        </w:rPr>
      </w:pPr>
      <w:r w:rsidRPr="005836CA">
        <w:rPr>
          <w:rFonts w:ascii="Arial" w:hAnsi="Arial" w:cs="Arial"/>
          <w:color w:val="0B0C0C"/>
          <w:sz w:val="24"/>
          <w:szCs w:val="24"/>
        </w:rPr>
        <w:t>exposure to age-inappropriate content, such as pornography</w:t>
      </w:r>
    </w:p>
    <w:p w14:paraId="71844095" w14:textId="605B566D" w:rsidR="005836CA" w:rsidRDefault="005836CA" w:rsidP="005836CA">
      <w:pPr>
        <w:numPr>
          <w:ilvl w:val="0"/>
          <w:numId w:val="2"/>
        </w:numPr>
        <w:shd w:val="clear" w:color="auto" w:fill="FFFFFF"/>
        <w:spacing w:after="75" w:line="240" w:lineRule="auto"/>
        <w:ind w:left="300"/>
        <w:rPr>
          <w:rFonts w:ascii="Arial" w:hAnsi="Arial" w:cs="Arial"/>
          <w:color w:val="0B0C0C"/>
          <w:sz w:val="24"/>
          <w:szCs w:val="24"/>
        </w:rPr>
      </w:pPr>
      <w:r w:rsidRPr="005836CA">
        <w:rPr>
          <w:rFonts w:ascii="Arial" w:hAnsi="Arial" w:cs="Arial"/>
          <w:color w:val="0B0C0C"/>
          <w:sz w:val="24"/>
          <w:szCs w:val="24"/>
        </w:rPr>
        <w:t>exposure to harmful content, such as suicide content</w:t>
      </w:r>
    </w:p>
    <w:sectPr w:rsidR="005836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807C6" w14:textId="77777777" w:rsidR="00312F92" w:rsidRDefault="00312F92" w:rsidP="00312F92">
      <w:pPr>
        <w:spacing w:after="0" w:line="240" w:lineRule="auto"/>
      </w:pPr>
      <w:r>
        <w:separator/>
      </w:r>
    </w:p>
  </w:endnote>
  <w:endnote w:type="continuationSeparator" w:id="0">
    <w:p w14:paraId="541E8D36" w14:textId="77777777" w:rsidR="00312F92" w:rsidRDefault="00312F92" w:rsidP="00312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E5576" w14:textId="77777777" w:rsidR="00312F92" w:rsidRDefault="00312F92" w:rsidP="00312F92">
      <w:pPr>
        <w:spacing w:after="0" w:line="240" w:lineRule="auto"/>
      </w:pPr>
      <w:r>
        <w:separator/>
      </w:r>
    </w:p>
  </w:footnote>
  <w:footnote w:type="continuationSeparator" w:id="0">
    <w:p w14:paraId="671994D5" w14:textId="77777777" w:rsidR="00312F92" w:rsidRDefault="00312F92" w:rsidP="00312F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C14C4"/>
    <w:multiLevelType w:val="multilevel"/>
    <w:tmpl w:val="9DA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B7A472C"/>
    <w:multiLevelType w:val="hybridMultilevel"/>
    <w:tmpl w:val="0478D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C3F"/>
    <w:rsid w:val="0025637F"/>
    <w:rsid w:val="00312F92"/>
    <w:rsid w:val="00403815"/>
    <w:rsid w:val="005836CA"/>
    <w:rsid w:val="00643C22"/>
    <w:rsid w:val="006D4753"/>
    <w:rsid w:val="008418FC"/>
    <w:rsid w:val="00847A1D"/>
    <w:rsid w:val="00927C3F"/>
    <w:rsid w:val="009A4593"/>
    <w:rsid w:val="00F4239B"/>
    <w:rsid w:val="00F6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FEA0C"/>
  <w15:chartTrackingRefBased/>
  <w15:docId w15:val="{EC4EEDFB-662B-4F66-BBAF-28961C343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4753"/>
    <w:rPr>
      <w:color w:val="0563C1" w:themeColor="hyperlink"/>
      <w:u w:val="single"/>
    </w:rPr>
  </w:style>
  <w:style w:type="character" w:customStyle="1" w:styleId="UnresolvedMention">
    <w:name w:val="Unresolved Mention"/>
    <w:basedOn w:val="DefaultParagraphFont"/>
    <w:uiPriority w:val="99"/>
    <w:semiHidden/>
    <w:unhideWhenUsed/>
    <w:rsid w:val="006D4753"/>
    <w:rPr>
      <w:color w:val="605E5C"/>
      <w:shd w:val="clear" w:color="auto" w:fill="E1DFDD"/>
    </w:rPr>
  </w:style>
  <w:style w:type="character" w:styleId="FollowedHyperlink">
    <w:name w:val="FollowedHyperlink"/>
    <w:basedOn w:val="DefaultParagraphFont"/>
    <w:uiPriority w:val="99"/>
    <w:semiHidden/>
    <w:unhideWhenUsed/>
    <w:rsid w:val="006D4753"/>
    <w:rPr>
      <w:color w:val="954F72" w:themeColor="followedHyperlink"/>
      <w:u w:val="single"/>
    </w:rPr>
  </w:style>
  <w:style w:type="paragraph" w:styleId="ListParagraph">
    <w:name w:val="List Paragraph"/>
    <w:basedOn w:val="Normal"/>
    <w:uiPriority w:val="34"/>
    <w:qFormat/>
    <w:rsid w:val="006D4753"/>
    <w:pPr>
      <w:ind w:left="720"/>
      <w:contextualSpacing/>
    </w:pPr>
  </w:style>
  <w:style w:type="paragraph" w:styleId="Header">
    <w:name w:val="header"/>
    <w:basedOn w:val="Normal"/>
    <w:link w:val="HeaderChar"/>
    <w:uiPriority w:val="99"/>
    <w:unhideWhenUsed/>
    <w:rsid w:val="00312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F92"/>
  </w:style>
  <w:style w:type="paragraph" w:styleId="Footer">
    <w:name w:val="footer"/>
    <w:basedOn w:val="Normal"/>
    <w:link w:val="FooterChar"/>
    <w:uiPriority w:val="99"/>
    <w:unhideWhenUsed/>
    <w:rsid w:val="00312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22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uknow.co.uk/parents/" TargetMode="External"/><Relationship Id="rId13" Type="http://schemas.openxmlformats.org/officeDocument/2006/relationships/hyperlink" Target="https://www.saferinternet.org.uk/advice-centre/parents-and-carers" TargetMode="External"/><Relationship Id="rId18" Type="http://schemas.openxmlformats.org/officeDocument/2006/relationships/hyperlink" Target="https://www.ceop.police.uk/ceop-report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gov.uk/government/publications/coronavirus-covid-19-keeping-children-safe-online/coronavirus-covid-19-support-for-parents-and-carers-to-keep-children-safe-onlin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www.childnet.com/parents-and-carer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nspcc.org.uk/keeping-children-safe/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Barrett, Alyson</dc:creator>
  <cp:keywords/>
  <dc:description/>
  <cp:lastModifiedBy>Wigham, Denise</cp:lastModifiedBy>
  <cp:revision>2</cp:revision>
  <dcterms:created xsi:type="dcterms:W3CDTF">2021-04-23T12:28:00Z</dcterms:created>
  <dcterms:modified xsi:type="dcterms:W3CDTF">2021-04-23T12:28:00Z</dcterms:modified>
</cp:coreProperties>
</file>