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FD0299" w:rsidP="008E065D">
      <w:pPr>
        <w:jc w:val="center"/>
      </w:pPr>
    </w:p>
    <w:p w:rsidR="008E065D" w:rsidRDefault="00627F56" w:rsidP="008E065D">
      <w:pPr>
        <w:jc w:val="center"/>
      </w:pPr>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12065</wp:posOffset>
            </wp:positionV>
            <wp:extent cx="1752600" cy="15157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52600" cy="1515745"/>
                    </a:xfrm>
                    <a:prstGeom prst="rect">
                      <a:avLst/>
                    </a:prstGeom>
                  </pic:spPr>
                </pic:pic>
              </a:graphicData>
            </a:graphic>
            <wp14:sizeRelH relativeFrom="page">
              <wp14:pctWidth>0</wp14:pctWidth>
            </wp14:sizeRelH>
            <wp14:sizeRelV relativeFrom="page">
              <wp14:pctHeight>0</wp14:pctHeight>
            </wp14:sizeRelV>
          </wp:anchor>
        </w:drawing>
      </w:r>
    </w:p>
    <w:p w:rsidR="00D01308" w:rsidRDefault="00D01308" w:rsidP="008E065D">
      <w:pPr>
        <w:jc w:val="center"/>
      </w:pPr>
    </w:p>
    <w:p w:rsidR="00627F56" w:rsidRDefault="00627F56" w:rsidP="008E065D">
      <w:pPr>
        <w:jc w:val="center"/>
        <w:rPr>
          <w:rFonts w:ascii="Comic Sans MS" w:hAnsi="Comic Sans MS"/>
          <w:b/>
          <w:sz w:val="52"/>
          <w:szCs w:val="52"/>
        </w:rPr>
      </w:pPr>
    </w:p>
    <w:p w:rsidR="00627F56" w:rsidRDefault="00627F56" w:rsidP="008E065D">
      <w:pPr>
        <w:jc w:val="center"/>
        <w:rPr>
          <w:rFonts w:ascii="Comic Sans MS" w:hAnsi="Comic Sans MS"/>
          <w:b/>
          <w:sz w:val="52"/>
          <w:szCs w:val="52"/>
        </w:rPr>
      </w:pPr>
    </w:p>
    <w:p w:rsidR="00627F56" w:rsidRDefault="00627F56" w:rsidP="00627F56">
      <w:pPr>
        <w:jc w:val="center"/>
        <w:rPr>
          <w:rFonts w:ascii="Comic Sans MS" w:hAnsi="Comic Sans MS"/>
          <w:b/>
          <w:sz w:val="52"/>
          <w:szCs w:val="52"/>
        </w:rPr>
      </w:pPr>
    </w:p>
    <w:p w:rsidR="00D01308" w:rsidRPr="00D01308" w:rsidRDefault="00D01308" w:rsidP="00627F56">
      <w:pPr>
        <w:jc w:val="center"/>
        <w:rPr>
          <w:rFonts w:ascii="Comic Sans MS" w:hAnsi="Comic Sans MS"/>
          <w:b/>
          <w:sz w:val="52"/>
          <w:szCs w:val="52"/>
        </w:rPr>
      </w:pPr>
      <w:proofErr w:type="spellStart"/>
      <w:r w:rsidRPr="00D01308">
        <w:rPr>
          <w:rFonts w:ascii="Comic Sans MS" w:hAnsi="Comic Sans MS"/>
          <w:b/>
          <w:sz w:val="52"/>
          <w:szCs w:val="52"/>
        </w:rPr>
        <w:t>Milecastle</w:t>
      </w:r>
      <w:proofErr w:type="spellEnd"/>
      <w:r w:rsidRPr="00D01308">
        <w:rPr>
          <w:rFonts w:ascii="Comic Sans MS" w:hAnsi="Comic Sans MS"/>
          <w:b/>
          <w:sz w:val="52"/>
          <w:szCs w:val="52"/>
        </w:rPr>
        <w:t xml:space="preserve"> Primary School</w:t>
      </w:r>
    </w:p>
    <w:p w:rsidR="00D01308" w:rsidRPr="00D01308" w:rsidRDefault="007C383B" w:rsidP="008E065D">
      <w:pPr>
        <w:jc w:val="center"/>
        <w:rPr>
          <w:rFonts w:ascii="Comic Sans MS" w:hAnsi="Comic Sans MS"/>
          <w:b/>
          <w:sz w:val="52"/>
          <w:szCs w:val="52"/>
        </w:rPr>
      </w:pPr>
      <w:r>
        <w:rPr>
          <w:rFonts w:ascii="Comic Sans MS" w:hAnsi="Comic Sans MS"/>
          <w:b/>
          <w:sz w:val="52"/>
          <w:szCs w:val="52"/>
        </w:rPr>
        <w:t xml:space="preserve">History </w:t>
      </w:r>
      <w:r w:rsidR="00D01308" w:rsidRPr="00D01308">
        <w:rPr>
          <w:rFonts w:ascii="Comic Sans MS" w:hAnsi="Comic Sans MS"/>
          <w:b/>
          <w:sz w:val="52"/>
          <w:szCs w:val="52"/>
        </w:rPr>
        <w:t>Policy</w:t>
      </w:r>
    </w:p>
    <w:p w:rsidR="008E065D" w:rsidRDefault="008E065D" w:rsidP="008E065D">
      <w:pPr>
        <w:jc w:val="center"/>
      </w:pPr>
    </w:p>
    <w:p w:rsidR="00CD7D9B" w:rsidRDefault="00CD7D9B" w:rsidP="008E065D">
      <w:pPr>
        <w:jc w:val="center"/>
      </w:pPr>
    </w:p>
    <w:p w:rsidR="00CD7D9B" w:rsidRDefault="00A01139" w:rsidP="008E065D">
      <w:pPr>
        <w:jc w:val="center"/>
      </w:pPr>
      <w:r>
        <w:rPr>
          <w:rFonts w:ascii="Arial" w:hAnsi="Arial" w:cs="Arial"/>
          <w:noProof/>
          <w:color w:val="FFFFFF"/>
          <w:sz w:val="20"/>
          <w:szCs w:val="20"/>
          <w:lang w:eastAsia="en-GB"/>
        </w:rPr>
        <w:drawing>
          <wp:inline distT="0" distB="0" distL="0" distR="0" wp14:anchorId="7E6236C7" wp14:editId="0F9F24E9">
            <wp:extent cx="6096000" cy="247650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2476500"/>
                    </a:xfrm>
                    <a:prstGeom prst="rect">
                      <a:avLst/>
                    </a:prstGeom>
                    <a:noFill/>
                    <a:ln>
                      <a:noFill/>
                    </a:ln>
                  </pic:spPr>
                </pic:pic>
              </a:graphicData>
            </a:graphic>
          </wp:inline>
        </w:drawing>
      </w:r>
    </w:p>
    <w:p w:rsidR="00CD7D9B" w:rsidRDefault="00CD7D9B" w:rsidP="008E065D">
      <w:pPr>
        <w:jc w:val="center"/>
      </w:pPr>
    </w:p>
    <w:p w:rsidR="00CD7D9B" w:rsidRDefault="00A01139" w:rsidP="008E065D">
      <w:pPr>
        <w:jc w:val="center"/>
      </w:pPr>
      <w:r>
        <w:rPr>
          <w:rFonts w:ascii="Arial" w:hAnsi="Arial" w:cs="Arial"/>
          <w:noProof/>
          <w:color w:val="FFFFFF"/>
          <w:sz w:val="20"/>
          <w:szCs w:val="20"/>
          <w:lang w:eastAsia="en-GB"/>
        </w:rPr>
        <mc:AlternateContent>
          <mc:Choice Requires="wps">
            <w:drawing>
              <wp:inline distT="0" distB="0" distL="0" distR="0" wp14:anchorId="6B7C569F" wp14:editId="5096EFAD">
                <wp:extent cx="304800" cy="304800"/>
                <wp:effectExtent l="0" t="0" r="0" b="0"/>
                <wp:docPr id="5" name="AutoShape 4"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0AC2C0" id="AutoShape 4" o:spid="_x0000_s1026" alt="See the sourc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ZAwl7cUCAADU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CD7D9B" w:rsidRDefault="00CD7D9B" w:rsidP="008E065D">
      <w:pPr>
        <w:jc w:val="center"/>
      </w:pPr>
    </w:p>
    <w:p w:rsidR="00CD7D9B" w:rsidRDefault="00CD7D9B" w:rsidP="008E065D">
      <w:pPr>
        <w:jc w:val="center"/>
      </w:pPr>
    </w:p>
    <w:p w:rsidR="00CD7D9B" w:rsidRDefault="007C383B" w:rsidP="007C383B">
      <w:r w:rsidRPr="007C383B">
        <w:rPr>
          <w:rFonts w:ascii="Comic Sans MS" w:hAnsi="Comic Sans MS"/>
          <w:b/>
          <w:sz w:val="36"/>
          <w:szCs w:val="36"/>
        </w:rPr>
        <w:t xml:space="preserve">Reviewed: </w:t>
      </w:r>
      <w:r w:rsidR="00793E62">
        <w:rPr>
          <w:rFonts w:ascii="Comic Sans MS" w:hAnsi="Comic Sans MS"/>
          <w:b/>
          <w:sz w:val="36"/>
          <w:szCs w:val="36"/>
        </w:rPr>
        <w:t>September 2023</w:t>
      </w:r>
    </w:p>
    <w:p w:rsidR="00CD7D9B" w:rsidRDefault="00CD7D9B" w:rsidP="008E065D">
      <w:pPr>
        <w:jc w:val="center"/>
      </w:pPr>
    </w:p>
    <w:p w:rsidR="00793E62" w:rsidRDefault="00793E62" w:rsidP="008E065D">
      <w:pPr>
        <w:jc w:val="center"/>
      </w:pPr>
    </w:p>
    <w:p w:rsidR="00CD7D9B" w:rsidRDefault="00CD7D9B" w:rsidP="00627F56"/>
    <w:p w:rsidR="00CD7D9B" w:rsidRDefault="00CD7D9B" w:rsidP="008E065D">
      <w:pPr>
        <w:jc w:val="center"/>
      </w:pPr>
    </w:p>
    <w:p w:rsidR="00774BA9" w:rsidRPr="00863E37" w:rsidRDefault="00774BA9" w:rsidP="00774BA9">
      <w:pPr>
        <w:pStyle w:val="Title"/>
        <w:rPr>
          <w:u w:val="single"/>
        </w:rPr>
      </w:pPr>
      <w:r w:rsidRPr="00863E37">
        <w:rPr>
          <w:u w:val="single"/>
        </w:rPr>
        <w:t>HISTORY POLICY</w:t>
      </w:r>
    </w:p>
    <w:p w:rsidR="00774BA9" w:rsidRPr="00863E37" w:rsidRDefault="00774BA9" w:rsidP="00774BA9">
      <w:pPr>
        <w:pStyle w:val="Title"/>
        <w:jc w:val="left"/>
        <w:rPr>
          <w:szCs w:val="20"/>
        </w:rPr>
      </w:pPr>
    </w:p>
    <w:p w:rsidR="00774BA9" w:rsidRPr="00A01139" w:rsidRDefault="00A01139" w:rsidP="00774BA9">
      <w:pPr>
        <w:pStyle w:val="Subtitle"/>
        <w:jc w:val="both"/>
        <w:rPr>
          <w:sz w:val="24"/>
          <w:u w:val="single"/>
        </w:rPr>
      </w:pPr>
      <w:r w:rsidRPr="00A01139">
        <w:rPr>
          <w:sz w:val="24"/>
          <w:u w:val="single"/>
        </w:rPr>
        <w:t>Rational</w:t>
      </w:r>
    </w:p>
    <w:p w:rsidR="00774BA9" w:rsidRPr="00863E37" w:rsidRDefault="00774BA9" w:rsidP="00774BA9">
      <w:pPr>
        <w:pStyle w:val="Subtitle"/>
        <w:jc w:val="both"/>
        <w:rPr>
          <w:szCs w:val="20"/>
          <w:u w:val="single"/>
        </w:rPr>
      </w:pPr>
    </w:p>
    <w:p w:rsidR="00CB7977" w:rsidRPr="00863E37" w:rsidRDefault="00CB7977" w:rsidP="00774BA9">
      <w:pPr>
        <w:pStyle w:val="Subtitle"/>
        <w:jc w:val="both"/>
        <w:rPr>
          <w:b w:val="0"/>
          <w:sz w:val="24"/>
          <w:szCs w:val="20"/>
        </w:rPr>
      </w:pPr>
      <w:r w:rsidRPr="00863E37">
        <w:rPr>
          <w:b w:val="0"/>
          <w:sz w:val="24"/>
          <w:szCs w:val="20"/>
        </w:rPr>
        <w:t>The study of history aims to enable pupils to have coherent understanding of the past. Through teaching we aim to stimulate the children’s interest, curiosity and understanding of significant periods of time in Britain’</w:t>
      </w:r>
      <w:r w:rsidR="00D20B6A" w:rsidRPr="00863E37">
        <w:rPr>
          <w:b w:val="0"/>
          <w:sz w:val="24"/>
          <w:szCs w:val="20"/>
        </w:rPr>
        <w:t xml:space="preserve">s </w:t>
      </w:r>
      <w:r w:rsidRPr="00863E37">
        <w:rPr>
          <w:b w:val="0"/>
          <w:sz w:val="24"/>
          <w:szCs w:val="20"/>
        </w:rPr>
        <w:t xml:space="preserve">past and of the wider world. Pupils should become equipped with the skills to analyse sources of information and evaluate their worth, drawing relevant conclusions. They will be able to identify when </w:t>
      </w:r>
      <w:r w:rsidR="00D20B6A" w:rsidRPr="00863E37">
        <w:rPr>
          <w:b w:val="0"/>
          <w:sz w:val="24"/>
          <w:szCs w:val="20"/>
        </w:rPr>
        <w:t>recounts of the past are biased and ask questions which deepen their knowledge and understanding. These skills should transfer across the curriculum, inspiring them to become true historians.</w:t>
      </w:r>
      <w:r w:rsidRPr="00863E37">
        <w:rPr>
          <w:b w:val="0"/>
          <w:sz w:val="24"/>
          <w:szCs w:val="20"/>
        </w:rPr>
        <w:t xml:space="preserve"> </w:t>
      </w:r>
    </w:p>
    <w:p w:rsidR="00774BA9" w:rsidRPr="00863E37" w:rsidRDefault="00774BA9" w:rsidP="00774BA9">
      <w:pPr>
        <w:jc w:val="both"/>
        <w:rPr>
          <w:rFonts w:ascii="Comic Sans MS" w:hAnsi="Comic Sans MS" w:cs="Arial"/>
          <w:sz w:val="24"/>
        </w:rPr>
      </w:pPr>
      <w:r w:rsidRPr="00863E37">
        <w:rPr>
          <w:rFonts w:ascii="Comic Sans MS" w:hAnsi="Comic Sans MS" w:cs="Arial"/>
          <w:sz w:val="24"/>
        </w:rPr>
        <w:t xml:space="preserve">History is a body of knowledge and understanding about the past and its relationship to present society. </w:t>
      </w:r>
    </w:p>
    <w:p w:rsidR="00774BA9" w:rsidRPr="00863E37" w:rsidRDefault="00774BA9" w:rsidP="00774BA9">
      <w:pPr>
        <w:jc w:val="both"/>
        <w:rPr>
          <w:rFonts w:ascii="Comic Sans MS" w:hAnsi="Comic Sans MS" w:cs="Arial"/>
          <w:sz w:val="20"/>
          <w:szCs w:val="20"/>
        </w:rPr>
      </w:pPr>
    </w:p>
    <w:p w:rsidR="00774BA9" w:rsidRPr="00A01139" w:rsidRDefault="00A01139" w:rsidP="00627F56">
      <w:pPr>
        <w:pStyle w:val="Heading1"/>
        <w:numPr>
          <w:ilvl w:val="0"/>
          <w:numId w:val="0"/>
        </w:numPr>
        <w:jc w:val="both"/>
        <w:rPr>
          <w:rFonts w:ascii="Comic Sans MS" w:hAnsi="Comic Sans MS"/>
        </w:rPr>
      </w:pPr>
      <w:r>
        <w:rPr>
          <w:rFonts w:ascii="Comic Sans MS" w:hAnsi="Comic Sans MS"/>
          <w:sz w:val="24"/>
          <w:szCs w:val="20"/>
          <w:u w:val="single"/>
        </w:rPr>
        <w:t>Aims and objective</w:t>
      </w:r>
    </w:p>
    <w:p w:rsidR="00774BA9" w:rsidRPr="00863E37" w:rsidRDefault="00793E62" w:rsidP="00774BA9">
      <w:pPr>
        <w:pStyle w:val="Default"/>
        <w:numPr>
          <w:ilvl w:val="0"/>
          <w:numId w:val="7"/>
        </w:numPr>
        <w:spacing w:after="120"/>
        <w:rPr>
          <w:rFonts w:ascii="Comic Sans MS" w:hAnsi="Comic Sans MS"/>
          <w:szCs w:val="20"/>
        </w:rPr>
      </w:pPr>
      <w:r>
        <w:rPr>
          <w:rFonts w:ascii="Comic Sans MS" w:hAnsi="Comic Sans MS"/>
          <w:szCs w:val="20"/>
        </w:rPr>
        <w:t>T</w:t>
      </w:r>
      <w:r w:rsidR="00774BA9" w:rsidRPr="00863E37">
        <w:rPr>
          <w:rFonts w:ascii="Comic Sans MS" w:hAnsi="Comic Sans MS"/>
          <w:szCs w:val="20"/>
        </w:rPr>
        <w:t xml:space="preserve">o know and understand the history of these islands as a coherent, chronological narrative, from the earliest times to the present day: how people’s lives have shaped this nation and how Britain has influenced and been influenced by the wider world </w:t>
      </w:r>
    </w:p>
    <w:p w:rsidR="00774BA9" w:rsidRPr="00863E37" w:rsidRDefault="00793E62" w:rsidP="00774BA9">
      <w:pPr>
        <w:pStyle w:val="Default"/>
        <w:numPr>
          <w:ilvl w:val="0"/>
          <w:numId w:val="7"/>
        </w:numPr>
        <w:spacing w:after="120"/>
        <w:rPr>
          <w:rFonts w:ascii="Comic Sans MS" w:hAnsi="Comic Sans MS"/>
          <w:szCs w:val="20"/>
        </w:rPr>
      </w:pPr>
      <w:r>
        <w:rPr>
          <w:rFonts w:ascii="Comic Sans MS" w:hAnsi="Comic Sans MS"/>
          <w:szCs w:val="20"/>
        </w:rPr>
        <w:t>K</w:t>
      </w:r>
      <w:r w:rsidR="00774BA9" w:rsidRPr="00863E37">
        <w:rPr>
          <w:rFonts w:ascii="Comic Sans MS" w:hAnsi="Comic Sans MS"/>
          <w:szCs w:val="20"/>
        </w:rPr>
        <w:t xml:space="preserve">now and understand significant aspects of the history of the wider world: the nature of ancient civilisations; the expansion and dissolution of empires; characteristic features of past non-European societies; achievements and follies of mankind </w:t>
      </w:r>
    </w:p>
    <w:p w:rsidR="00774BA9" w:rsidRPr="00863E37" w:rsidRDefault="00793E62" w:rsidP="00774BA9">
      <w:pPr>
        <w:pStyle w:val="Default"/>
        <w:numPr>
          <w:ilvl w:val="0"/>
          <w:numId w:val="7"/>
        </w:numPr>
        <w:spacing w:after="120"/>
        <w:rPr>
          <w:rFonts w:ascii="Comic Sans MS" w:hAnsi="Comic Sans MS"/>
          <w:szCs w:val="20"/>
        </w:rPr>
      </w:pPr>
      <w:r>
        <w:rPr>
          <w:rFonts w:ascii="Comic Sans MS" w:hAnsi="Comic Sans MS"/>
          <w:szCs w:val="20"/>
        </w:rPr>
        <w:t>G</w:t>
      </w:r>
      <w:r w:rsidR="00774BA9" w:rsidRPr="00863E37">
        <w:rPr>
          <w:rFonts w:ascii="Comic Sans MS" w:hAnsi="Comic Sans MS"/>
          <w:szCs w:val="20"/>
        </w:rPr>
        <w:t xml:space="preserve">ain and deploy a historically grounded understanding of abstract terms such as ‘empire’, ‘civilisation’, ‘parliament’ and ‘peasantry’ </w:t>
      </w:r>
    </w:p>
    <w:p w:rsidR="00774BA9" w:rsidRPr="00863E37" w:rsidRDefault="00793E62" w:rsidP="00774BA9">
      <w:pPr>
        <w:pStyle w:val="Default"/>
        <w:numPr>
          <w:ilvl w:val="0"/>
          <w:numId w:val="7"/>
        </w:numPr>
        <w:spacing w:after="120"/>
        <w:rPr>
          <w:rFonts w:ascii="Comic Sans MS" w:hAnsi="Comic Sans MS"/>
          <w:szCs w:val="20"/>
        </w:rPr>
      </w:pPr>
      <w:r>
        <w:rPr>
          <w:rFonts w:ascii="Comic Sans MS" w:hAnsi="Comic Sans MS"/>
          <w:szCs w:val="20"/>
        </w:rPr>
        <w:t>U</w:t>
      </w:r>
      <w:r w:rsidR="00774BA9" w:rsidRPr="00863E37">
        <w:rPr>
          <w:rFonts w:ascii="Comic Sans MS" w:hAnsi="Comic Sans MS"/>
          <w:szCs w:val="20"/>
        </w:rPr>
        <w:t xml:space="preserve">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rsidR="00774BA9" w:rsidRPr="00863E37" w:rsidRDefault="00793E62" w:rsidP="00774BA9">
      <w:pPr>
        <w:pStyle w:val="Default"/>
        <w:numPr>
          <w:ilvl w:val="0"/>
          <w:numId w:val="7"/>
        </w:numPr>
        <w:spacing w:after="120"/>
        <w:rPr>
          <w:rFonts w:ascii="Comic Sans MS" w:hAnsi="Comic Sans MS"/>
          <w:szCs w:val="20"/>
        </w:rPr>
      </w:pPr>
      <w:r>
        <w:rPr>
          <w:rFonts w:ascii="Comic Sans MS" w:hAnsi="Comic Sans MS"/>
          <w:szCs w:val="20"/>
        </w:rPr>
        <w:t>U</w:t>
      </w:r>
      <w:r w:rsidR="00774BA9" w:rsidRPr="00863E37">
        <w:rPr>
          <w:rFonts w:ascii="Comic Sans MS" w:hAnsi="Comic Sans MS"/>
          <w:szCs w:val="20"/>
        </w:rPr>
        <w:t xml:space="preserve">nderstand the methods of historical enquiry, including how evidence is used rigorously to make historical claims, and discern how and why contrasting arguments and interpretations of the past have been constructed </w:t>
      </w:r>
    </w:p>
    <w:p w:rsidR="00774BA9" w:rsidRPr="00863E37" w:rsidRDefault="00793E62" w:rsidP="00774BA9">
      <w:pPr>
        <w:pStyle w:val="Default"/>
        <w:numPr>
          <w:ilvl w:val="0"/>
          <w:numId w:val="7"/>
        </w:numPr>
        <w:spacing w:after="120"/>
        <w:rPr>
          <w:rFonts w:ascii="Comic Sans MS" w:hAnsi="Comic Sans MS"/>
          <w:szCs w:val="20"/>
        </w:rPr>
      </w:pPr>
      <w:r>
        <w:rPr>
          <w:rFonts w:ascii="Comic Sans MS" w:hAnsi="Comic Sans MS"/>
          <w:szCs w:val="20"/>
        </w:rPr>
        <w:t>G</w:t>
      </w:r>
      <w:r w:rsidR="00774BA9" w:rsidRPr="00863E37">
        <w:rPr>
          <w:rFonts w:ascii="Comic Sans MS" w:hAnsi="Comic Sans MS"/>
          <w:szCs w:val="20"/>
        </w:rPr>
        <w:t xml:space="preserve">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 </w:t>
      </w:r>
    </w:p>
    <w:p w:rsidR="00774BA9" w:rsidRDefault="00774BA9" w:rsidP="00774BA9">
      <w:pPr>
        <w:pStyle w:val="Default"/>
        <w:spacing w:after="120"/>
        <w:rPr>
          <w:rFonts w:ascii="Comic Sans MS" w:hAnsi="Comic Sans MS"/>
          <w:szCs w:val="20"/>
        </w:rPr>
      </w:pPr>
      <w:r w:rsidRPr="00863E37">
        <w:rPr>
          <w:rFonts w:ascii="Comic Sans MS" w:hAnsi="Comic Sans MS"/>
          <w:szCs w:val="20"/>
        </w:rPr>
        <w:t>*Taken from the Department of Education History programme of study.</w:t>
      </w:r>
    </w:p>
    <w:p w:rsidR="007C383B" w:rsidRPr="00863E37" w:rsidRDefault="007C383B" w:rsidP="00774BA9">
      <w:pPr>
        <w:pStyle w:val="Default"/>
        <w:spacing w:after="120"/>
        <w:rPr>
          <w:rFonts w:ascii="Comic Sans MS" w:hAnsi="Comic Sans MS"/>
          <w:szCs w:val="20"/>
        </w:rPr>
      </w:pPr>
    </w:p>
    <w:p w:rsidR="00774BA9" w:rsidRPr="00774BA9" w:rsidRDefault="00774BA9" w:rsidP="00774BA9">
      <w:pPr>
        <w:jc w:val="both"/>
        <w:rPr>
          <w:rFonts w:cs="Arial"/>
          <w:sz w:val="20"/>
          <w:szCs w:val="20"/>
        </w:rPr>
      </w:pPr>
    </w:p>
    <w:p w:rsidR="00627F56" w:rsidRDefault="00627F56" w:rsidP="00627F56">
      <w:pPr>
        <w:pStyle w:val="Heading1"/>
        <w:numPr>
          <w:ilvl w:val="0"/>
          <w:numId w:val="0"/>
        </w:numPr>
        <w:jc w:val="both"/>
        <w:rPr>
          <w:rFonts w:ascii="Comic Sans MS" w:hAnsi="Comic Sans MS"/>
          <w:sz w:val="24"/>
          <w:szCs w:val="20"/>
          <w:u w:val="single"/>
        </w:rPr>
      </w:pPr>
    </w:p>
    <w:p w:rsidR="00D20B6A" w:rsidRPr="00A01139" w:rsidRDefault="00D20B6A" w:rsidP="00627F56">
      <w:pPr>
        <w:pStyle w:val="Heading1"/>
        <w:numPr>
          <w:ilvl w:val="0"/>
          <w:numId w:val="0"/>
        </w:numPr>
        <w:jc w:val="both"/>
      </w:pPr>
      <w:r w:rsidRPr="00A01139">
        <w:rPr>
          <w:rFonts w:ascii="Comic Sans MS" w:hAnsi="Comic Sans MS"/>
          <w:sz w:val="24"/>
          <w:szCs w:val="20"/>
          <w:u w:val="single"/>
        </w:rPr>
        <w:t>History Curriculum Planning</w:t>
      </w:r>
    </w:p>
    <w:p w:rsidR="00D20B6A" w:rsidRDefault="00D20B6A" w:rsidP="00D20B6A">
      <w:pPr>
        <w:jc w:val="both"/>
        <w:rPr>
          <w:rFonts w:ascii="Comic Sans MS" w:hAnsi="Comic Sans MS"/>
          <w:sz w:val="24"/>
          <w:szCs w:val="24"/>
        </w:rPr>
      </w:pPr>
      <w:r>
        <w:rPr>
          <w:rFonts w:ascii="Comic Sans MS" w:hAnsi="Comic Sans MS"/>
          <w:sz w:val="24"/>
          <w:szCs w:val="24"/>
        </w:rPr>
        <w:t>History is a foundation subject found in the National Curriculum. Objectives are selected based on the requirements of the National Curriculum. At Milecastle Primary School, we teach an ‘enquiry’ based curriculum with History being the main focus for one term in every year group. This is continued further through ‘enhancements’ in the other terms which support and continue to develop the teaching and learning of History. Pupils will have the opportunities in other subjects to develop their historical skills and their knowledge while making links between various events from the past.</w:t>
      </w:r>
      <w:r w:rsidR="00863E37">
        <w:rPr>
          <w:rFonts w:ascii="Comic Sans MS" w:hAnsi="Comic Sans MS"/>
          <w:sz w:val="24"/>
          <w:szCs w:val="24"/>
        </w:rPr>
        <w:t xml:space="preserve"> </w:t>
      </w:r>
    </w:p>
    <w:p w:rsidR="00774BA9" w:rsidRPr="00774BA9" w:rsidRDefault="00863E37" w:rsidP="00774BA9">
      <w:pPr>
        <w:jc w:val="both"/>
        <w:rPr>
          <w:sz w:val="20"/>
          <w:szCs w:val="20"/>
        </w:rPr>
      </w:pPr>
      <w:r>
        <w:rPr>
          <w:rFonts w:ascii="Comic Sans MS" w:hAnsi="Comic Sans MS"/>
          <w:sz w:val="24"/>
          <w:szCs w:val="24"/>
        </w:rPr>
        <w:t>In Key Stage 1 and 2, History is taught through the following strands:</w:t>
      </w:r>
    </w:p>
    <w:p w:rsidR="00774BA9" w:rsidRPr="00863E37" w:rsidRDefault="00774BA9" w:rsidP="00774BA9">
      <w:pPr>
        <w:numPr>
          <w:ilvl w:val="0"/>
          <w:numId w:val="4"/>
        </w:numPr>
        <w:spacing w:after="0" w:line="240" w:lineRule="auto"/>
        <w:jc w:val="both"/>
        <w:rPr>
          <w:rFonts w:ascii="Comic Sans MS" w:hAnsi="Comic Sans MS" w:cs="Arial"/>
          <w:sz w:val="24"/>
        </w:rPr>
      </w:pPr>
      <w:r w:rsidRPr="00863E37">
        <w:rPr>
          <w:rFonts w:ascii="Comic Sans MS" w:hAnsi="Comic Sans MS" w:cs="Arial"/>
          <w:sz w:val="24"/>
        </w:rPr>
        <w:t>Chronological Understanding</w:t>
      </w:r>
    </w:p>
    <w:p w:rsidR="00774BA9" w:rsidRPr="00863E37" w:rsidRDefault="00774BA9" w:rsidP="00774BA9">
      <w:pPr>
        <w:numPr>
          <w:ilvl w:val="0"/>
          <w:numId w:val="4"/>
        </w:numPr>
        <w:spacing w:after="0" w:line="240" w:lineRule="auto"/>
        <w:jc w:val="both"/>
        <w:rPr>
          <w:rFonts w:ascii="Comic Sans MS" w:hAnsi="Comic Sans MS" w:cs="Arial"/>
          <w:sz w:val="24"/>
        </w:rPr>
      </w:pPr>
      <w:r w:rsidRPr="00863E37">
        <w:rPr>
          <w:rFonts w:ascii="Comic Sans MS" w:hAnsi="Comic Sans MS" w:cs="Arial"/>
          <w:sz w:val="24"/>
        </w:rPr>
        <w:t>Knowledge and understanding of events, people and changes in the past.</w:t>
      </w:r>
    </w:p>
    <w:p w:rsidR="00774BA9" w:rsidRPr="00863E37" w:rsidRDefault="00774BA9" w:rsidP="00774BA9">
      <w:pPr>
        <w:numPr>
          <w:ilvl w:val="0"/>
          <w:numId w:val="4"/>
        </w:numPr>
        <w:spacing w:after="0" w:line="240" w:lineRule="auto"/>
        <w:jc w:val="both"/>
        <w:rPr>
          <w:rFonts w:ascii="Comic Sans MS" w:hAnsi="Comic Sans MS" w:cs="Arial"/>
          <w:sz w:val="24"/>
        </w:rPr>
      </w:pPr>
      <w:r w:rsidRPr="00863E37">
        <w:rPr>
          <w:rFonts w:ascii="Comic Sans MS" w:hAnsi="Comic Sans MS" w:cs="Arial"/>
          <w:sz w:val="24"/>
        </w:rPr>
        <w:t>Historical Interpretation.</w:t>
      </w:r>
    </w:p>
    <w:p w:rsidR="00774BA9" w:rsidRPr="00863E37" w:rsidRDefault="00774BA9" w:rsidP="00774BA9">
      <w:pPr>
        <w:numPr>
          <w:ilvl w:val="0"/>
          <w:numId w:val="4"/>
        </w:numPr>
        <w:spacing w:after="0" w:line="240" w:lineRule="auto"/>
        <w:jc w:val="both"/>
        <w:rPr>
          <w:rFonts w:ascii="Comic Sans MS" w:hAnsi="Comic Sans MS" w:cs="Arial"/>
          <w:sz w:val="24"/>
        </w:rPr>
      </w:pPr>
      <w:r w:rsidRPr="00863E37">
        <w:rPr>
          <w:rFonts w:ascii="Comic Sans MS" w:hAnsi="Comic Sans MS" w:cs="Arial"/>
          <w:sz w:val="24"/>
        </w:rPr>
        <w:t>Historical Enquiry</w:t>
      </w:r>
    </w:p>
    <w:p w:rsidR="00774BA9" w:rsidRPr="00863E37" w:rsidRDefault="00774BA9" w:rsidP="00774BA9">
      <w:pPr>
        <w:numPr>
          <w:ilvl w:val="0"/>
          <w:numId w:val="4"/>
        </w:numPr>
        <w:spacing w:after="0" w:line="240" w:lineRule="auto"/>
        <w:jc w:val="both"/>
        <w:rPr>
          <w:rFonts w:ascii="Comic Sans MS" w:hAnsi="Comic Sans MS" w:cs="Arial"/>
          <w:sz w:val="24"/>
        </w:rPr>
      </w:pPr>
      <w:r w:rsidRPr="00863E37">
        <w:rPr>
          <w:rFonts w:ascii="Comic Sans MS" w:hAnsi="Comic Sans MS" w:cs="Arial"/>
          <w:sz w:val="24"/>
        </w:rPr>
        <w:t>Organisation and Communication.</w:t>
      </w:r>
    </w:p>
    <w:p w:rsidR="00863E37" w:rsidRPr="00774BA9" w:rsidRDefault="00863E37" w:rsidP="00863E37">
      <w:pPr>
        <w:spacing w:after="0" w:line="240" w:lineRule="auto"/>
        <w:ind w:left="360"/>
        <w:jc w:val="both"/>
        <w:rPr>
          <w:rFonts w:cs="Arial"/>
          <w:sz w:val="20"/>
        </w:rPr>
      </w:pPr>
    </w:p>
    <w:p w:rsidR="00736BC6" w:rsidRDefault="00736BC6" w:rsidP="00774BA9">
      <w:pPr>
        <w:jc w:val="both"/>
        <w:rPr>
          <w:rFonts w:ascii="Comic Sans MS" w:hAnsi="Comic Sans MS"/>
          <w:sz w:val="24"/>
          <w:szCs w:val="24"/>
        </w:rPr>
      </w:pPr>
      <w:r>
        <w:rPr>
          <w:rFonts w:ascii="Comic Sans MS" w:hAnsi="Comic Sans MS"/>
          <w:sz w:val="24"/>
          <w:szCs w:val="24"/>
        </w:rPr>
        <w:t>Within the EYFS</w:t>
      </w:r>
      <w:r w:rsidR="00442DFD">
        <w:rPr>
          <w:rFonts w:ascii="Comic Sans MS" w:hAnsi="Comic Sans MS"/>
          <w:sz w:val="24"/>
          <w:szCs w:val="24"/>
        </w:rPr>
        <w:t>, History is taught through ‘Understanding of the world</w:t>
      </w:r>
      <w:r w:rsidR="00793E62">
        <w:rPr>
          <w:rFonts w:ascii="Comic Sans MS" w:hAnsi="Comic Sans MS"/>
          <w:sz w:val="24"/>
          <w:szCs w:val="24"/>
        </w:rPr>
        <w:t>’</w:t>
      </w:r>
      <w:r w:rsidR="00442DFD">
        <w:rPr>
          <w:rFonts w:ascii="Comic Sans MS" w:hAnsi="Comic Sans MS"/>
          <w:sz w:val="24"/>
          <w:szCs w:val="24"/>
        </w:rPr>
        <w:t>. They relate history to themselves, look at patterns and changes, identifying similarities and differences between then and now.</w:t>
      </w:r>
      <w:r w:rsidR="00442DFD" w:rsidRPr="00442DFD">
        <w:rPr>
          <w:rFonts w:ascii="Comic Sans MS" w:hAnsi="Comic Sans MS"/>
          <w:sz w:val="24"/>
        </w:rPr>
        <w:t xml:space="preserve"> </w:t>
      </w:r>
      <w:r w:rsidR="00442DFD">
        <w:rPr>
          <w:rFonts w:ascii="Comic Sans MS" w:hAnsi="Comic Sans MS"/>
          <w:sz w:val="24"/>
        </w:rPr>
        <w:t>Within the Early Years, we relate the historical aspects of the children’s work to objectives within the Early Learning Goals</w:t>
      </w:r>
      <w:r w:rsidR="00793E62">
        <w:rPr>
          <w:rFonts w:ascii="Comic Sans MS" w:hAnsi="Comic Sans MS"/>
          <w:sz w:val="24"/>
        </w:rPr>
        <w:t xml:space="preserve"> and Development Matters</w:t>
      </w:r>
      <w:r w:rsidR="00442DFD">
        <w:rPr>
          <w:rFonts w:ascii="Comic Sans MS" w:hAnsi="Comic Sans MS"/>
          <w:sz w:val="24"/>
        </w:rPr>
        <w:t xml:space="preserve"> which underpin the curriculum planning for pupils in this stage of education.</w:t>
      </w:r>
    </w:p>
    <w:p w:rsidR="00774BA9" w:rsidRDefault="00863E37" w:rsidP="00774BA9">
      <w:pPr>
        <w:jc w:val="both"/>
        <w:rPr>
          <w:rFonts w:ascii="Comic Sans MS" w:hAnsi="Comic Sans MS"/>
          <w:sz w:val="24"/>
          <w:szCs w:val="24"/>
        </w:rPr>
      </w:pPr>
      <w:r>
        <w:rPr>
          <w:rFonts w:ascii="Comic Sans MS" w:hAnsi="Comic Sans MS"/>
          <w:sz w:val="24"/>
          <w:szCs w:val="24"/>
        </w:rPr>
        <w:t>In Key Stage 1, pupils are taught where key events fit in within time. They learn about changes within their living memory, events beyond their living memory which have had national or global significance, the lives of significant historical figures and significant events within their own locality. Pupils are encourages to ask questions and answer them using a range of sources of information.</w:t>
      </w:r>
    </w:p>
    <w:p w:rsidR="00863E37" w:rsidRDefault="00863E37" w:rsidP="00774BA9">
      <w:pPr>
        <w:jc w:val="both"/>
        <w:rPr>
          <w:rFonts w:ascii="Comic Sans MS" w:hAnsi="Comic Sans MS"/>
          <w:sz w:val="24"/>
          <w:szCs w:val="24"/>
        </w:rPr>
      </w:pPr>
      <w:r>
        <w:rPr>
          <w:rFonts w:ascii="Comic Sans MS" w:hAnsi="Comic Sans MS"/>
          <w:sz w:val="24"/>
          <w:szCs w:val="24"/>
        </w:rPr>
        <w:t>In Ke</w:t>
      </w:r>
      <w:r w:rsidR="00736BC6">
        <w:rPr>
          <w:rFonts w:ascii="Comic Sans MS" w:hAnsi="Comic Sans MS"/>
          <w:sz w:val="24"/>
          <w:szCs w:val="24"/>
        </w:rPr>
        <w:t>y Stage 2, pupils continue to develop their understanding of chronology. They study British, local and worldwide history, with British history taught chronologically. Pupils continue to ask and answer questions, recognising connections, contrasts and trends over time. Pupils should recognise when historical events have triggered change or when change is need as a result of an event. A range of historical sources should be used to help pupils build an accurate picture of the past.</w:t>
      </w:r>
    </w:p>
    <w:p w:rsidR="00863E37" w:rsidRDefault="00863E37" w:rsidP="00863E37">
      <w:pPr>
        <w:spacing w:after="0" w:line="240" w:lineRule="auto"/>
        <w:jc w:val="both"/>
        <w:rPr>
          <w:rFonts w:ascii="Comic Sans MS" w:hAnsi="Comic Sans MS"/>
          <w:sz w:val="24"/>
        </w:rPr>
      </w:pPr>
      <w:r>
        <w:rPr>
          <w:rFonts w:ascii="Comic Sans MS" w:hAnsi="Comic Sans MS"/>
          <w:sz w:val="24"/>
        </w:rPr>
        <w:t>The progression of skills is clearly marked out over both key stages to ensure that all</w:t>
      </w:r>
      <w:r w:rsidR="00442DFD">
        <w:rPr>
          <w:rFonts w:ascii="Comic Sans MS" w:hAnsi="Comic Sans MS"/>
          <w:sz w:val="24"/>
        </w:rPr>
        <w:t xml:space="preserve"> children meet every objective and that a wide range of historical events are covered through their primary education.</w:t>
      </w:r>
      <w:r w:rsidR="00A01139">
        <w:rPr>
          <w:rFonts w:ascii="Comic Sans MS" w:hAnsi="Comic Sans MS"/>
          <w:sz w:val="24"/>
        </w:rPr>
        <w:t xml:space="preserve"> </w:t>
      </w:r>
    </w:p>
    <w:p w:rsidR="00442DFD" w:rsidRDefault="00442DFD" w:rsidP="00863E37">
      <w:pPr>
        <w:spacing w:after="0" w:line="240" w:lineRule="auto"/>
        <w:jc w:val="both"/>
        <w:rPr>
          <w:rFonts w:ascii="Comic Sans MS" w:hAnsi="Comic Sans MS"/>
          <w:sz w:val="24"/>
        </w:rPr>
      </w:pPr>
    </w:p>
    <w:p w:rsidR="00442DFD" w:rsidRPr="00A01139" w:rsidRDefault="00442DFD" w:rsidP="00442DFD">
      <w:pPr>
        <w:spacing w:after="0" w:line="240" w:lineRule="auto"/>
        <w:jc w:val="both"/>
        <w:rPr>
          <w:rFonts w:ascii="Comic Sans MS" w:hAnsi="Comic Sans MS"/>
          <w:b/>
          <w:sz w:val="24"/>
          <w:u w:val="single"/>
        </w:rPr>
      </w:pPr>
      <w:r w:rsidRPr="00A01139">
        <w:rPr>
          <w:rFonts w:ascii="Comic Sans MS" w:hAnsi="Comic Sans MS"/>
          <w:b/>
          <w:sz w:val="24"/>
          <w:u w:val="single"/>
        </w:rPr>
        <w:t>Cross-curricular Learning</w:t>
      </w:r>
    </w:p>
    <w:p w:rsidR="00627F56" w:rsidRDefault="00442DFD" w:rsidP="00442DFD">
      <w:pPr>
        <w:spacing w:after="0" w:line="240" w:lineRule="auto"/>
        <w:jc w:val="both"/>
        <w:rPr>
          <w:rFonts w:ascii="Comic Sans MS" w:hAnsi="Comic Sans MS"/>
          <w:sz w:val="24"/>
        </w:rPr>
      </w:pPr>
      <w:r>
        <w:rPr>
          <w:rFonts w:ascii="Comic Sans MS" w:hAnsi="Comic Sans MS"/>
          <w:sz w:val="24"/>
        </w:rPr>
        <w:t xml:space="preserve">History is further supported through the teaching of other subjects within school. Pupils have the opportunities to write as historians in their topics and in their English lessons. By investigating and analysing sources of information, pupils develop their inference skills. </w:t>
      </w:r>
    </w:p>
    <w:p w:rsidR="00627F56" w:rsidRDefault="00627F56" w:rsidP="00442DFD">
      <w:pPr>
        <w:spacing w:after="0" w:line="240" w:lineRule="auto"/>
        <w:jc w:val="both"/>
        <w:rPr>
          <w:rFonts w:ascii="Comic Sans MS" w:hAnsi="Comic Sans MS"/>
          <w:sz w:val="24"/>
        </w:rPr>
      </w:pPr>
    </w:p>
    <w:p w:rsidR="00627F56" w:rsidRDefault="00627F56" w:rsidP="00442DFD">
      <w:pPr>
        <w:spacing w:after="0" w:line="240" w:lineRule="auto"/>
        <w:jc w:val="both"/>
        <w:rPr>
          <w:rFonts w:ascii="Comic Sans MS" w:hAnsi="Comic Sans MS"/>
          <w:sz w:val="24"/>
        </w:rPr>
      </w:pPr>
    </w:p>
    <w:p w:rsidR="00442DFD" w:rsidRDefault="00442DFD" w:rsidP="00442DFD">
      <w:pPr>
        <w:spacing w:after="0" w:line="240" w:lineRule="auto"/>
        <w:jc w:val="both"/>
        <w:rPr>
          <w:rFonts w:ascii="Comic Sans MS" w:hAnsi="Comic Sans MS"/>
          <w:sz w:val="24"/>
        </w:rPr>
      </w:pPr>
      <w:r>
        <w:rPr>
          <w:rFonts w:ascii="Comic Sans MS" w:hAnsi="Comic Sans MS"/>
          <w:sz w:val="24"/>
        </w:rPr>
        <w:t xml:space="preserve">The use of chronology, dates and times supports maths teaching. History contributes greatly to </w:t>
      </w:r>
      <w:bookmarkStart w:id="0" w:name="_GoBack"/>
      <w:bookmarkEnd w:id="0"/>
      <w:r>
        <w:rPr>
          <w:rFonts w:ascii="Comic Sans MS" w:hAnsi="Comic Sans MS"/>
          <w:sz w:val="24"/>
        </w:rPr>
        <w:t xml:space="preserve">the teaching of personal, social and health education through considering significant events in History and </w:t>
      </w:r>
      <w:r w:rsidR="00EC34C5">
        <w:rPr>
          <w:rFonts w:ascii="Comic Sans MS" w:hAnsi="Comic Sans MS"/>
          <w:sz w:val="24"/>
        </w:rPr>
        <w:t xml:space="preserve">the impact they have had on the world and society. </w:t>
      </w:r>
      <w:r>
        <w:rPr>
          <w:rFonts w:ascii="Comic Sans MS" w:hAnsi="Comic Sans MS"/>
          <w:sz w:val="24"/>
        </w:rPr>
        <w:t xml:space="preserve">Computing enhances the teaching of </w:t>
      </w:r>
      <w:r w:rsidR="00EC34C5">
        <w:rPr>
          <w:rFonts w:ascii="Comic Sans MS" w:hAnsi="Comic Sans MS"/>
          <w:sz w:val="24"/>
        </w:rPr>
        <w:t>history</w:t>
      </w:r>
      <w:r>
        <w:rPr>
          <w:rFonts w:ascii="Comic Sans MS" w:hAnsi="Comic Sans MS"/>
          <w:sz w:val="24"/>
        </w:rPr>
        <w:t>, wherever appropriate, in each key stage. This includes researching and collecting information from the internet and presenting and organising data.</w:t>
      </w:r>
    </w:p>
    <w:p w:rsidR="00EC34C5" w:rsidRDefault="00EC34C5" w:rsidP="00442DFD">
      <w:pPr>
        <w:spacing w:after="0" w:line="240" w:lineRule="auto"/>
        <w:jc w:val="both"/>
        <w:rPr>
          <w:rFonts w:ascii="Comic Sans MS" w:hAnsi="Comic Sans MS"/>
          <w:sz w:val="24"/>
        </w:rPr>
      </w:pPr>
    </w:p>
    <w:p w:rsidR="00EC34C5" w:rsidRPr="00A01139" w:rsidRDefault="00EC34C5" w:rsidP="00EC34C5">
      <w:pPr>
        <w:spacing w:after="0" w:line="240" w:lineRule="auto"/>
        <w:jc w:val="both"/>
        <w:rPr>
          <w:rFonts w:ascii="Comic Sans MS" w:hAnsi="Comic Sans MS"/>
          <w:b/>
          <w:sz w:val="24"/>
          <w:u w:val="single"/>
        </w:rPr>
      </w:pPr>
      <w:r w:rsidRPr="00A01139">
        <w:rPr>
          <w:rFonts w:ascii="Comic Sans MS" w:hAnsi="Comic Sans MS"/>
          <w:b/>
          <w:sz w:val="24"/>
          <w:u w:val="single"/>
        </w:rPr>
        <w:t>Assessment, Reporting and Monitoring</w:t>
      </w:r>
    </w:p>
    <w:p w:rsidR="00EC34C5" w:rsidRDefault="00EC34C5" w:rsidP="00EC34C5">
      <w:pPr>
        <w:spacing w:after="0" w:line="240" w:lineRule="auto"/>
        <w:jc w:val="both"/>
        <w:rPr>
          <w:rFonts w:ascii="Comic Sans MS" w:hAnsi="Comic Sans MS"/>
          <w:sz w:val="24"/>
        </w:rPr>
      </w:pPr>
      <w:r>
        <w:rPr>
          <w:rFonts w:ascii="Comic Sans MS" w:hAnsi="Comic Sans MS"/>
          <w:sz w:val="24"/>
        </w:rPr>
        <w:t xml:space="preserve">Pupils demonstrate their historical skills in a number of different ways. </w:t>
      </w:r>
      <w:proofErr w:type="gramStart"/>
      <w:r>
        <w:rPr>
          <w:rFonts w:ascii="Comic Sans MS" w:hAnsi="Comic Sans MS"/>
          <w:sz w:val="24"/>
        </w:rPr>
        <w:t>Teachers</w:t>
      </w:r>
      <w:proofErr w:type="gramEnd"/>
      <w:r>
        <w:rPr>
          <w:rFonts w:ascii="Comic Sans MS" w:hAnsi="Comic Sans MS"/>
          <w:sz w:val="24"/>
        </w:rPr>
        <w:t xml:space="preserve"> assesse the progress of the pupils using the Progression of Skills document. Teachers make an overall judgement of the ability of the child </w:t>
      </w:r>
      <w:r w:rsidR="00793E62">
        <w:rPr>
          <w:rFonts w:ascii="Comic Sans MS" w:hAnsi="Comic Sans MS"/>
          <w:sz w:val="24"/>
        </w:rPr>
        <w:t>at the end of the school year: w</w:t>
      </w:r>
      <w:r>
        <w:rPr>
          <w:rFonts w:ascii="Comic Sans MS" w:hAnsi="Comic Sans MS"/>
          <w:sz w:val="24"/>
        </w:rPr>
        <w:t xml:space="preserve">orking </w:t>
      </w:r>
      <w:r w:rsidR="00793E62">
        <w:rPr>
          <w:rFonts w:ascii="Comic Sans MS" w:hAnsi="Comic Sans MS"/>
          <w:sz w:val="24"/>
        </w:rPr>
        <w:t>towards the expected standard, expected standard, g</w:t>
      </w:r>
      <w:r>
        <w:rPr>
          <w:rFonts w:ascii="Comic Sans MS" w:hAnsi="Comic Sans MS"/>
          <w:sz w:val="24"/>
        </w:rPr>
        <w:t>reater depth within the expected standard which is reported to parents.</w:t>
      </w:r>
    </w:p>
    <w:p w:rsidR="00EC34C5" w:rsidRDefault="00EC34C5" w:rsidP="00EC34C5">
      <w:pPr>
        <w:spacing w:after="0" w:line="240" w:lineRule="auto"/>
        <w:jc w:val="both"/>
        <w:rPr>
          <w:rFonts w:ascii="Comic Sans MS" w:hAnsi="Comic Sans MS"/>
          <w:sz w:val="24"/>
        </w:rPr>
      </w:pPr>
      <w:r>
        <w:rPr>
          <w:rFonts w:ascii="Comic Sans MS" w:hAnsi="Comic Sans MS"/>
          <w:sz w:val="24"/>
        </w:rPr>
        <w:t xml:space="preserve">Planning and work </w:t>
      </w:r>
      <w:proofErr w:type="spellStart"/>
      <w:r>
        <w:rPr>
          <w:rFonts w:ascii="Comic Sans MS" w:hAnsi="Comic Sans MS"/>
          <w:sz w:val="24"/>
        </w:rPr>
        <w:t>scrutinies</w:t>
      </w:r>
      <w:proofErr w:type="spellEnd"/>
      <w:r>
        <w:rPr>
          <w:rFonts w:ascii="Comic Sans MS" w:hAnsi="Comic Sans MS"/>
          <w:sz w:val="24"/>
        </w:rPr>
        <w:t xml:space="preserve"> alongside lesson observations provide information to the overall effectiveness of the subject.</w:t>
      </w:r>
    </w:p>
    <w:p w:rsidR="00EC34C5" w:rsidRDefault="00EC34C5" w:rsidP="00EC34C5">
      <w:pPr>
        <w:spacing w:after="0" w:line="240" w:lineRule="auto"/>
        <w:jc w:val="both"/>
        <w:rPr>
          <w:rFonts w:ascii="Comic Sans MS" w:hAnsi="Comic Sans MS"/>
          <w:sz w:val="24"/>
        </w:rPr>
      </w:pPr>
    </w:p>
    <w:p w:rsidR="00EC34C5" w:rsidRPr="00693F29" w:rsidRDefault="00A01139" w:rsidP="00EC34C5">
      <w:pPr>
        <w:jc w:val="both"/>
        <w:rPr>
          <w:rFonts w:ascii="Comic Sans MS" w:hAnsi="Comic Sans MS"/>
          <w:b/>
          <w:sz w:val="24"/>
          <w:u w:val="single"/>
        </w:rPr>
      </w:pPr>
      <w:r>
        <w:rPr>
          <w:rFonts w:ascii="Comic Sans MS" w:hAnsi="Comic Sans MS"/>
          <w:b/>
          <w:sz w:val="24"/>
          <w:u w:val="single"/>
        </w:rPr>
        <w:t>Inclusion</w:t>
      </w:r>
    </w:p>
    <w:p w:rsidR="00EC34C5" w:rsidRPr="00693F29" w:rsidRDefault="00EC34C5" w:rsidP="00EC34C5">
      <w:pPr>
        <w:jc w:val="both"/>
        <w:rPr>
          <w:rFonts w:ascii="Comic Sans MS" w:hAnsi="Comic Sans MS"/>
          <w:sz w:val="24"/>
        </w:rPr>
      </w:pPr>
      <w:r w:rsidRPr="00693F29">
        <w:rPr>
          <w:rFonts w:ascii="Comic Sans MS" w:hAnsi="Comic Sans MS"/>
          <w:sz w:val="24"/>
        </w:rPr>
        <w:t>All children regardless of race, gender or creed have equal access to geography. Suitable learning opportunities are provided by matching tasks to the ability of the child.</w:t>
      </w:r>
    </w:p>
    <w:p w:rsidR="00EC34C5" w:rsidRPr="00693F29" w:rsidRDefault="00EC34C5" w:rsidP="00EC34C5">
      <w:pPr>
        <w:jc w:val="both"/>
        <w:rPr>
          <w:rFonts w:ascii="Comic Sans MS" w:hAnsi="Comic Sans MS"/>
          <w:b/>
          <w:sz w:val="24"/>
          <w:u w:val="single"/>
        </w:rPr>
      </w:pPr>
      <w:r w:rsidRPr="00693F29">
        <w:rPr>
          <w:rFonts w:ascii="Comic Sans MS" w:hAnsi="Comic Sans MS"/>
          <w:b/>
          <w:sz w:val="24"/>
          <w:u w:val="single"/>
        </w:rPr>
        <w:t>C</w:t>
      </w:r>
      <w:r w:rsidR="00A01139">
        <w:rPr>
          <w:rFonts w:ascii="Comic Sans MS" w:hAnsi="Comic Sans MS"/>
          <w:b/>
          <w:sz w:val="24"/>
          <w:u w:val="single"/>
        </w:rPr>
        <w:t>onclusion</w:t>
      </w:r>
    </w:p>
    <w:p w:rsidR="00A01139" w:rsidRPr="00774BA9" w:rsidRDefault="00EC34C5" w:rsidP="00A01139">
      <w:pPr>
        <w:jc w:val="both"/>
        <w:rPr>
          <w:sz w:val="20"/>
        </w:rPr>
      </w:pPr>
      <w:r w:rsidRPr="00693F29">
        <w:rPr>
          <w:rFonts w:ascii="Comic Sans MS" w:hAnsi="Comic Sans MS"/>
          <w:sz w:val="24"/>
        </w:rPr>
        <w:t xml:space="preserve">Children will develop an awareness of their </w:t>
      </w:r>
      <w:r>
        <w:rPr>
          <w:rFonts w:ascii="Comic Sans MS" w:hAnsi="Comic Sans MS"/>
          <w:sz w:val="24"/>
        </w:rPr>
        <w:t>recent past and that of significant changes through time. Pupils will learn that events can trigger lasting change. They will learn from the choices others have made with the aim to continue to develop society.</w:t>
      </w:r>
      <w:r w:rsidR="00A01139">
        <w:rPr>
          <w:rFonts w:ascii="Comic Sans MS" w:hAnsi="Comic Sans MS"/>
          <w:sz w:val="24"/>
        </w:rPr>
        <w:t xml:space="preserve"> </w:t>
      </w:r>
      <w:r w:rsidR="00A01139" w:rsidRPr="00A01139">
        <w:rPr>
          <w:rFonts w:ascii="Comic Sans MS" w:hAnsi="Comic Sans MS"/>
          <w:sz w:val="24"/>
        </w:rPr>
        <w:t xml:space="preserve">A consistent approach in the implementation of the history </w:t>
      </w:r>
      <w:r w:rsidR="00793E62" w:rsidRPr="00A01139">
        <w:rPr>
          <w:rFonts w:ascii="Comic Sans MS" w:hAnsi="Comic Sans MS"/>
          <w:sz w:val="24"/>
        </w:rPr>
        <w:t>curriculum will</w:t>
      </w:r>
      <w:r w:rsidR="00A01139" w:rsidRPr="00A01139">
        <w:rPr>
          <w:rFonts w:ascii="Comic Sans MS" w:hAnsi="Comic Sans MS"/>
          <w:sz w:val="24"/>
        </w:rPr>
        <w:t xml:space="preserve"> provide children with a range of experiences and opportunities to develop their historical skills, knowledge and understanding and will enable children to achieve high standards in history.</w:t>
      </w:r>
    </w:p>
    <w:p w:rsidR="00EC34C5" w:rsidRDefault="00EC34C5" w:rsidP="00EC34C5">
      <w:pPr>
        <w:jc w:val="both"/>
      </w:pPr>
    </w:p>
    <w:p w:rsidR="00774BA9" w:rsidRPr="007C383B" w:rsidRDefault="007C383B" w:rsidP="00774BA9">
      <w:pPr>
        <w:pStyle w:val="Heading1"/>
        <w:jc w:val="both"/>
        <w:rPr>
          <w:rFonts w:ascii="Comic Sans MS" w:hAnsi="Comic Sans MS" w:cs="Times New Roman"/>
          <w:sz w:val="24"/>
          <w:szCs w:val="24"/>
          <w:u w:val="single"/>
        </w:rPr>
      </w:pPr>
      <w:r>
        <w:rPr>
          <w:rFonts w:ascii="Comic Sans MS" w:hAnsi="Comic Sans MS" w:cs="Times New Roman"/>
          <w:sz w:val="24"/>
          <w:szCs w:val="24"/>
          <w:u w:val="single"/>
        </w:rPr>
        <w:t>I</w:t>
      </w:r>
      <w:r w:rsidR="00774BA9" w:rsidRPr="007C383B">
        <w:rPr>
          <w:rFonts w:ascii="Comic Sans MS" w:hAnsi="Comic Sans MS" w:cs="Times New Roman"/>
          <w:sz w:val="24"/>
          <w:szCs w:val="24"/>
          <w:u w:val="single"/>
        </w:rPr>
        <w:t>NCLUSION AND EQUAL OPPORTUNITIES</w:t>
      </w:r>
    </w:p>
    <w:p w:rsidR="00774BA9" w:rsidRPr="007C383B" w:rsidRDefault="00774BA9" w:rsidP="007C383B">
      <w:pPr>
        <w:ind w:left="720"/>
        <w:jc w:val="both"/>
        <w:rPr>
          <w:rFonts w:ascii="Comic Sans MS" w:hAnsi="Comic Sans MS"/>
          <w:sz w:val="24"/>
          <w:szCs w:val="24"/>
        </w:rPr>
      </w:pPr>
      <w:r w:rsidRPr="007C383B">
        <w:rPr>
          <w:rFonts w:ascii="Comic Sans MS" w:hAnsi="Comic Sans MS"/>
          <w:sz w:val="24"/>
          <w:szCs w:val="24"/>
        </w:rPr>
        <w:t>Every effort is made to present work in such a way that it is equally interesting to all children at Milecastle Primary School.</w:t>
      </w:r>
    </w:p>
    <w:p w:rsidR="00774BA9" w:rsidRPr="007C383B" w:rsidRDefault="00774BA9" w:rsidP="007C383B">
      <w:pPr>
        <w:ind w:left="720"/>
        <w:jc w:val="both"/>
        <w:rPr>
          <w:rFonts w:ascii="Comic Sans MS" w:hAnsi="Comic Sans MS"/>
          <w:sz w:val="24"/>
          <w:szCs w:val="24"/>
        </w:rPr>
      </w:pPr>
      <w:r w:rsidRPr="007C383B">
        <w:rPr>
          <w:rFonts w:ascii="Comic Sans MS" w:hAnsi="Comic Sans MS"/>
          <w:sz w:val="24"/>
          <w:szCs w:val="24"/>
        </w:rPr>
        <w:t>Activities are differentiated where appropriate in order to allow all children to make progress at their own level and to succeed at history.</w:t>
      </w:r>
    </w:p>
    <w:p w:rsidR="00774BA9" w:rsidRPr="007C383B" w:rsidRDefault="00774BA9" w:rsidP="00774BA9">
      <w:pPr>
        <w:jc w:val="both"/>
        <w:rPr>
          <w:rFonts w:ascii="Comic Sans MS" w:hAnsi="Comic Sans MS" w:cs="Arial"/>
          <w:sz w:val="24"/>
          <w:szCs w:val="24"/>
        </w:rPr>
      </w:pPr>
    </w:p>
    <w:p w:rsidR="007C383B" w:rsidRDefault="00774BA9" w:rsidP="0072142E">
      <w:pPr>
        <w:pStyle w:val="Heading1"/>
        <w:numPr>
          <w:ilvl w:val="0"/>
          <w:numId w:val="0"/>
        </w:numPr>
        <w:ind w:left="720"/>
        <w:jc w:val="both"/>
        <w:rPr>
          <w:rFonts w:ascii="Comic Sans MS" w:hAnsi="Comic Sans MS"/>
          <w:sz w:val="24"/>
          <w:szCs w:val="24"/>
          <w:u w:val="single"/>
        </w:rPr>
      </w:pPr>
      <w:r w:rsidRPr="007C383B">
        <w:rPr>
          <w:rFonts w:ascii="Comic Sans MS" w:hAnsi="Comic Sans MS"/>
          <w:sz w:val="24"/>
          <w:szCs w:val="24"/>
          <w:u w:val="single"/>
        </w:rPr>
        <w:t xml:space="preserve">RECORDING AND MONITORING </w:t>
      </w:r>
    </w:p>
    <w:p w:rsidR="00774BA9" w:rsidRPr="007C383B" w:rsidRDefault="00774BA9" w:rsidP="0072142E">
      <w:pPr>
        <w:pStyle w:val="Heading1"/>
        <w:numPr>
          <w:ilvl w:val="0"/>
          <w:numId w:val="0"/>
        </w:numPr>
        <w:ind w:left="720"/>
        <w:jc w:val="both"/>
        <w:rPr>
          <w:rFonts w:ascii="Comic Sans MS" w:hAnsi="Comic Sans MS"/>
          <w:b w:val="0"/>
          <w:bCs w:val="0"/>
          <w:sz w:val="24"/>
          <w:szCs w:val="24"/>
        </w:rPr>
      </w:pPr>
      <w:r w:rsidRPr="007C383B">
        <w:rPr>
          <w:rFonts w:ascii="Comic Sans MS" w:hAnsi="Comic Sans MS"/>
          <w:b w:val="0"/>
          <w:bCs w:val="0"/>
          <w:sz w:val="24"/>
          <w:szCs w:val="24"/>
        </w:rPr>
        <w:t>History work will be recorded in many different ways depending on the work completed. This includes oral feedback as well as written work. Photographs are also used as evidence of children completing history work.</w:t>
      </w:r>
    </w:p>
    <w:p w:rsidR="00774BA9" w:rsidRDefault="00774BA9" w:rsidP="00774BA9">
      <w:pPr>
        <w:jc w:val="both"/>
        <w:rPr>
          <w:rFonts w:ascii="Comic Sans MS" w:hAnsi="Comic Sans MS"/>
          <w:sz w:val="24"/>
          <w:szCs w:val="24"/>
        </w:rPr>
      </w:pPr>
    </w:p>
    <w:p w:rsidR="007C383B" w:rsidRDefault="007C383B" w:rsidP="00774BA9">
      <w:pPr>
        <w:jc w:val="both"/>
        <w:rPr>
          <w:rFonts w:ascii="Comic Sans MS" w:hAnsi="Comic Sans MS"/>
          <w:sz w:val="24"/>
          <w:szCs w:val="24"/>
        </w:rPr>
      </w:pPr>
    </w:p>
    <w:p w:rsidR="007C383B" w:rsidRPr="007C383B" w:rsidRDefault="007C383B" w:rsidP="00774BA9">
      <w:pPr>
        <w:jc w:val="both"/>
        <w:rPr>
          <w:rFonts w:ascii="Comic Sans MS" w:hAnsi="Comic Sans MS"/>
          <w:sz w:val="24"/>
          <w:szCs w:val="24"/>
        </w:rPr>
      </w:pPr>
    </w:p>
    <w:p w:rsidR="00774BA9" w:rsidRPr="007C383B" w:rsidRDefault="00774BA9" w:rsidP="00774BA9">
      <w:pPr>
        <w:pStyle w:val="Heading1"/>
        <w:jc w:val="both"/>
        <w:rPr>
          <w:rFonts w:ascii="Comic Sans MS" w:hAnsi="Comic Sans MS"/>
          <w:sz w:val="24"/>
          <w:szCs w:val="24"/>
          <w:u w:val="single"/>
        </w:rPr>
      </w:pPr>
      <w:r w:rsidRPr="007C383B">
        <w:rPr>
          <w:rFonts w:ascii="Comic Sans MS" w:hAnsi="Comic Sans MS"/>
          <w:sz w:val="24"/>
          <w:szCs w:val="24"/>
          <w:u w:val="single"/>
        </w:rPr>
        <w:t>RESOURCES</w:t>
      </w:r>
    </w:p>
    <w:p w:rsidR="00774BA9" w:rsidRPr="007C383B" w:rsidRDefault="00774BA9" w:rsidP="007C383B">
      <w:pPr>
        <w:ind w:left="720"/>
        <w:jc w:val="both"/>
        <w:rPr>
          <w:rFonts w:ascii="Comic Sans MS" w:hAnsi="Comic Sans MS" w:cs="Arial"/>
          <w:sz w:val="24"/>
          <w:szCs w:val="24"/>
        </w:rPr>
      </w:pPr>
      <w:r w:rsidRPr="007C383B">
        <w:rPr>
          <w:rFonts w:ascii="Comic Sans MS" w:hAnsi="Comic Sans MS" w:cs="Arial"/>
          <w:sz w:val="24"/>
          <w:szCs w:val="24"/>
        </w:rPr>
        <w:t>Across the school children will be taught and encouraged to find out about the past using different sources of information and representations includ</w:t>
      </w:r>
      <w:r w:rsidR="00793E62">
        <w:rPr>
          <w:rFonts w:ascii="Comic Sans MS" w:hAnsi="Comic Sans MS" w:cs="Arial"/>
          <w:sz w:val="24"/>
          <w:szCs w:val="24"/>
        </w:rPr>
        <w:t>ing documents, printed sources</w:t>
      </w:r>
      <w:r w:rsidRPr="007C383B">
        <w:rPr>
          <w:rFonts w:ascii="Comic Sans MS" w:hAnsi="Comic Sans MS" w:cs="Arial"/>
          <w:sz w:val="24"/>
          <w:szCs w:val="24"/>
        </w:rPr>
        <w:t xml:space="preserve">, </w:t>
      </w:r>
      <w:r w:rsidR="00793E62">
        <w:rPr>
          <w:rFonts w:ascii="Comic Sans MS" w:hAnsi="Comic Sans MS" w:cs="Arial"/>
          <w:sz w:val="24"/>
          <w:szCs w:val="24"/>
        </w:rPr>
        <w:t xml:space="preserve">the internet, </w:t>
      </w:r>
      <w:r w:rsidRPr="007C383B">
        <w:rPr>
          <w:rFonts w:ascii="Comic Sans MS" w:hAnsi="Comic Sans MS" w:cs="Arial"/>
          <w:sz w:val="24"/>
          <w:szCs w:val="24"/>
        </w:rPr>
        <w:t>pictures and photographs, music, artefacts, historical buildings</w:t>
      </w:r>
      <w:r w:rsidR="00793E62">
        <w:rPr>
          <w:rFonts w:ascii="Comic Sans MS" w:hAnsi="Comic Sans MS" w:cs="Arial"/>
          <w:sz w:val="24"/>
          <w:szCs w:val="24"/>
        </w:rPr>
        <w:t>, hired topic boxes</w:t>
      </w:r>
      <w:r w:rsidRPr="007C383B">
        <w:rPr>
          <w:rFonts w:ascii="Comic Sans MS" w:hAnsi="Comic Sans MS" w:cs="Arial"/>
          <w:sz w:val="24"/>
          <w:szCs w:val="24"/>
        </w:rPr>
        <w:t xml:space="preserve"> and visits to museums, galleries and sites.</w:t>
      </w:r>
    </w:p>
    <w:p w:rsidR="00774BA9" w:rsidRPr="007C383B" w:rsidRDefault="00774BA9" w:rsidP="007C383B">
      <w:pPr>
        <w:ind w:left="720"/>
        <w:jc w:val="both"/>
        <w:rPr>
          <w:rFonts w:ascii="Comic Sans MS" w:hAnsi="Comic Sans MS" w:cs="Arial"/>
          <w:sz w:val="24"/>
          <w:szCs w:val="24"/>
        </w:rPr>
      </w:pPr>
      <w:r w:rsidRPr="007C383B">
        <w:rPr>
          <w:rFonts w:ascii="Comic Sans MS" w:hAnsi="Comic Sans MS" w:cs="Arial"/>
          <w:sz w:val="24"/>
          <w:szCs w:val="24"/>
        </w:rPr>
        <w:t>School resources are mainly stored in classrooms and topic boxes continue to be updated.</w:t>
      </w:r>
    </w:p>
    <w:p w:rsidR="00774BA9" w:rsidRPr="007C383B" w:rsidRDefault="00774BA9" w:rsidP="00774BA9">
      <w:pPr>
        <w:jc w:val="both"/>
        <w:rPr>
          <w:rFonts w:ascii="Comic Sans MS" w:hAnsi="Comic Sans MS" w:cs="Arial"/>
          <w:sz w:val="24"/>
          <w:szCs w:val="24"/>
        </w:rPr>
      </w:pPr>
    </w:p>
    <w:p w:rsidR="00774BA9" w:rsidRPr="007C383B" w:rsidRDefault="00774BA9" w:rsidP="00774BA9">
      <w:pPr>
        <w:pStyle w:val="Heading1"/>
        <w:jc w:val="both"/>
        <w:rPr>
          <w:rFonts w:ascii="Comic Sans MS" w:hAnsi="Comic Sans MS"/>
          <w:sz w:val="24"/>
          <w:szCs w:val="24"/>
          <w:u w:val="single"/>
        </w:rPr>
      </w:pPr>
      <w:r w:rsidRPr="007C383B">
        <w:rPr>
          <w:rFonts w:ascii="Comic Sans MS" w:hAnsi="Comic Sans MS"/>
          <w:sz w:val="24"/>
          <w:szCs w:val="24"/>
          <w:u w:val="single"/>
        </w:rPr>
        <w:t>ICT</w:t>
      </w:r>
    </w:p>
    <w:p w:rsidR="00774BA9" w:rsidRPr="007C383B" w:rsidRDefault="00774BA9" w:rsidP="007C383B">
      <w:pPr>
        <w:pStyle w:val="Heading1"/>
        <w:numPr>
          <w:ilvl w:val="0"/>
          <w:numId w:val="0"/>
        </w:numPr>
        <w:ind w:left="720"/>
        <w:jc w:val="both"/>
        <w:rPr>
          <w:rFonts w:ascii="Comic Sans MS" w:hAnsi="Comic Sans MS"/>
          <w:b w:val="0"/>
          <w:bCs w:val="0"/>
          <w:sz w:val="24"/>
          <w:szCs w:val="24"/>
        </w:rPr>
      </w:pPr>
      <w:r w:rsidRPr="007C383B">
        <w:rPr>
          <w:rFonts w:ascii="Comic Sans MS" w:hAnsi="Comic Sans MS"/>
          <w:b w:val="0"/>
          <w:bCs w:val="0"/>
          <w:sz w:val="24"/>
          <w:szCs w:val="24"/>
        </w:rPr>
        <w:t xml:space="preserve">ICT is encouraged to be used as a resource to support the history curriculum. </w:t>
      </w:r>
    </w:p>
    <w:p w:rsidR="00774BA9" w:rsidRPr="007C383B" w:rsidRDefault="00774BA9" w:rsidP="00774BA9">
      <w:pPr>
        <w:pStyle w:val="Heading1"/>
        <w:jc w:val="both"/>
        <w:rPr>
          <w:rFonts w:ascii="Comic Sans MS" w:hAnsi="Comic Sans MS"/>
          <w:sz w:val="24"/>
          <w:szCs w:val="24"/>
          <w:u w:val="single"/>
        </w:rPr>
      </w:pPr>
      <w:r w:rsidRPr="007C383B">
        <w:rPr>
          <w:rFonts w:ascii="Comic Sans MS" w:hAnsi="Comic Sans MS"/>
          <w:sz w:val="24"/>
          <w:szCs w:val="24"/>
          <w:u w:val="single"/>
        </w:rPr>
        <w:t>ARTEFACTS</w:t>
      </w:r>
    </w:p>
    <w:p w:rsidR="00774BA9" w:rsidRPr="007C383B" w:rsidRDefault="00774BA9" w:rsidP="00774BA9">
      <w:pPr>
        <w:jc w:val="both"/>
        <w:rPr>
          <w:rFonts w:ascii="Comic Sans MS" w:hAnsi="Comic Sans MS"/>
          <w:sz w:val="24"/>
          <w:szCs w:val="24"/>
        </w:rPr>
      </w:pPr>
    </w:p>
    <w:p w:rsidR="00774BA9" w:rsidRPr="007C383B" w:rsidRDefault="00774BA9" w:rsidP="00774BA9">
      <w:pPr>
        <w:jc w:val="both"/>
        <w:rPr>
          <w:rFonts w:ascii="Comic Sans MS" w:hAnsi="Comic Sans MS"/>
          <w:sz w:val="24"/>
          <w:szCs w:val="24"/>
        </w:rPr>
      </w:pPr>
      <w:r w:rsidRPr="007C383B">
        <w:rPr>
          <w:rFonts w:ascii="Comic Sans MS" w:hAnsi="Comic Sans MS"/>
          <w:sz w:val="24"/>
          <w:szCs w:val="24"/>
        </w:rPr>
        <w:t xml:space="preserve">It is important that children have the </w:t>
      </w:r>
      <w:r w:rsidR="0069369F" w:rsidRPr="007C383B">
        <w:rPr>
          <w:rFonts w:ascii="Comic Sans MS" w:hAnsi="Comic Sans MS"/>
          <w:sz w:val="24"/>
          <w:szCs w:val="24"/>
        </w:rPr>
        <w:t>first-hand</w:t>
      </w:r>
      <w:r w:rsidRPr="007C383B">
        <w:rPr>
          <w:rFonts w:ascii="Comic Sans MS" w:hAnsi="Comic Sans MS"/>
          <w:sz w:val="24"/>
          <w:szCs w:val="24"/>
        </w:rPr>
        <w:t xml:space="preserve"> experience of handling and exploring artefacts. Handling objects is a stimulating and exciting way to learn, artefacts also ‘bring to life’ areas of work being covered.</w:t>
      </w:r>
    </w:p>
    <w:p w:rsidR="00774BA9" w:rsidRPr="007C383B" w:rsidRDefault="00774BA9" w:rsidP="00774BA9">
      <w:pPr>
        <w:jc w:val="both"/>
        <w:rPr>
          <w:rFonts w:ascii="Comic Sans MS" w:hAnsi="Comic Sans MS"/>
          <w:sz w:val="24"/>
          <w:szCs w:val="24"/>
        </w:rPr>
      </w:pPr>
      <w:r w:rsidRPr="007C383B">
        <w:rPr>
          <w:rFonts w:ascii="Comic Sans MS" w:hAnsi="Comic Sans MS"/>
          <w:sz w:val="24"/>
          <w:szCs w:val="24"/>
        </w:rPr>
        <w:t>Loan boxes containing artefacts and other resources are borrowed from the Tyne and Wear Museums Service. Each teacher has a list of boxes available.</w:t>
      </w:r>
    </w:p>
    <w:p w:rsidR="00774BA9" w:rsidRPr="007C383B" w:rsidRDefault="00774BA9" w:rsidP="00774BA9">
      <w:pPr>
        <w:jc w:val="both"/>
        <w:rPr>
          <w:rFonts w:ascii="Comic Sans MS" w:hAnsi="Comic Sans MS"/>
          <w:sz w:val="24"/>
          <w:szCs w:val="24"/>
        </w:rPr>
      </w:pPr>
    </w:p>
    <w:p w:rsidR="00774BA9" w:rsidRPr="007C383B" w:rsidRDefault="00774BA9" w:rsidP="00774BA9">
      <w:pPr>
        <w:pStyle w:val="Heading1"/>
        <w:jc w:val="both"/>
        <w:rPr>
          <w:rFonts w:ascii="Comic Sans MS" w:hAnsi="Comic Sans MS" w:cs="Times New Roman"/>
          <w:sz w:val="24"/>
          <w:szCs w:val="24"/>
          <w:u w:val="single"/>
        </w:rPr>
      </w:pPr>
      <w:r w:rsidRPr="007C383B">
        <w:rPr>
          <w:rFonts w:ascii="Comic Sans MS" w:hAnsi="Comic Sans MS" w:cs="Times New Roman"/>
          <w:sz w:val="24"/>
          <w:szCs w:val="24"/>
          <w:u w:val="single"/>
        </w:rPr>
        <w:t>EDUCATIONAL VISITS</w:t>
      </w:r>
    </w:p>
    <w:p w:rsidR="00774BA9" w:rsidRPr="007C383B" w:rsidRDefault="00774BA9" w:rsidP="00774BA9">
      <w:pPr>
        <w:jc w:val="both"/>
        <w:rPr>
          <w:rFonts w:ascii="Comic Sans MS" w:hAnsi="Comic Sans MS"/>
          <w:sz w:val="24"/>
          <w:szCs w:val="24"/>
        </w:rPr>
      </w:pPr>
    </w:p>
    <w:p w:rsidR="00774BA9" w:rsidRPr="007C383B" w:rsidRDefault="00774BA9" w:rsidP="00774BA9">
      <w:pPr>
        <w:jc w:val="both"/>
        <w:rPr>
          <w:rFonts w:ascii="Comic Sans MS" w:hAnsi="Comic Sans MS"/>
          <w:sz w:val="24"/>
          <w:szCs w:val="24"/>
        </w:rPr>
      </w:pPr>
      <w:r w:rsidRPr="007C383B">
        <w:rPr>
          <w:rFonts w:ascii="Comic Sans MS" w:hAnsi="Comic Sans MS"/>
          <w:sz w:val="24"/>
          <w:szCs w:val="24"/>
        </w:rPr>
        <w:t>Where appropriate, educational visits will be arranged to support and extend work in history.  All educational visits will be followed up in the classroom through a continuation of the work, displays or a recount of the visit.</w:t>
      </w:r>
    </w:p>
    <w:p w:rsidR="00774BA9" w:rsidRPr="007C383B" w:rsidRDefault="00774BA9" w:rsidP="00774BA9">
      <w:pPr>
        <w:jc w:val="both"/>
        <w:rPr>
          <w:rFonts w:ascii="Comic Sans MS" w:hAnsi="Comic Sans MS"/>
          <w:sz w:val="24"/>
          <w:szCs w:val="24"/>
        </w:rPr>
      </w:pPr>
      <w:r w:rsidRPr="007C383B">
        <w:rPr>
          <w:rFonts w:ascii="Comic Sans MS" w:hAnsi="Comic Sans MS"/>
          <w:sz w:val="24"/>
          <w:szCs w:val="24"/>
        </w:rPr>
        <w:t>The history co-ordinators file contains information about possible educational visits.</w:t>
      </w:r>
    </w:p>
    <w:p w:rsidR="00774BA9" w:rsidRPr="007C383B" w:rsidRDefault="00774BA9" w:rsidP="00774BA9">
      <w:pPr>
        <w:pStyle w:val="Heading1"/>
        <w:jc w:val="both"/>
        <w:rPr>
          <w:rFonts w:ascii="Comic Sans MS" w:hAnsi="Comic Sans MS" w:cs="Times New Roman"/>
          <w:sz w:val="24"/>
          <w:szCs w:val="24"/>
          <w:u w:val="single"/>
        </w:rPr>
      </w:pPr>
      <w:r w:rsidRPr="007C383B">
        <w:rPr>
          <w:rFonts w:ascii="Comic Sans MS" w:hAnsi="Comic Sans MS" w:cs="Times New Roman"/>
          <w:sz w:val="24"/>
          <w:szCs w:val="24"/>
          <w:u w:val="single"/>
        </w:rPr>
        <w:t>CONCLUSION</w:t>
      </w:r>
    </w:p>
    <w:p w:rsidR="00774BA9" w:rsidRPr="007C383B" w:rsidRDefault="00774BA9" w:rsidP="00774BA9">
      <w:pPr>
        <w:jc w:val="both"/>
        <w:rPr>
          <w:rFonts w:ascii="Comic Sans MS" w:hAnsi="Comic Sans MS"/>
          <w:sz w:val="24"/>
          <w:szCs w:val="24"/>
        </w:rPr>
      </w:pPr>
      <w:r w:rsidRPr="007C383B">
        <w:rPr>
          <w:rFonts w:ascii="Comic Sans MS" w:hAnsi="Comic Sans MS"/>
          <w:sz w:val="24"/>
          <w:szCs w:val="24"/>
        </w:rPr>
        <w:t>This policy aims to provide the guidelines for the teaching and learning of history. A consistent approach in its implementation will provide children with a range of experiences and opportunities to develop their historical skills, knowledge and understanding and will enable children to achieve high standards in history.</w:t>
      </w:r>
    </w:p>
    <w:p w:rsidR="00774BA9" w:rsidRPr="007C383B" w:rsidRDefault="00774BA9" w:rsidP="00774BA9">
      <w:pPr>
        <w:jc w:val="both"/>
        <w:rPr>
          <w:rFonts w:ascii="Comic Sans MS" w:hAnsi="Comic Sans MS"/>
          <w:sz w:val="24"/>
          <w:szCs w:val="24"/>
        </w:rPr>
      </w:pPr>
    </w:p>
    <w:p w:rsidR="00CD7D9B" w:rsidRDefault="00CD7D9B" w:rsidP="008E065D">
      <w:pPr>
        <w:jc w:val="center"/>
      </w:pPr>
    </w:p>
    <w:sectPr w:rsidR="00CD7D9B" w:rsidSect="007C383B">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C304C"/>
    <w:multiLevelType w:val="hybridMultilevel"/>
    <w:tmpl w:val="164E0CCE"/>
    <w:lvl w:ilvl="0" w:tplc="250A3A0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 w15:restartNumberingAfterBreak="0">
    <w:nsid w:val="328C64D2"/>
    <w:multiLevelType w:val="hybridMultilevel"/>
    <w:tmpl w:val="3AA0728A"/>
    <w:lvl w:ilvl="0" w:tplc="250A3A0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816A33"/>
    <w:multiLevelType w:val="hybridMultilevel"/>
    <w:tmpl w:val="F9FE2584"/>
    <w:lvl w:ilvl="0" w:tplc="250A3A0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9D59BB"/>
    <w:multiLevelType w:val="hybridMultilevel"/>
    <w:tmpl w:val="6E6C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E86AAF"/>
    <w:multiLevelType w:val="hybridMultilevel"/>
    <w:tmpl w:val="21983E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C53462F"/>
    <w:multiLevelType w:val="hybridMultilevel"/>
    <w:tmpl w:val="654A3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2C6A95"/>
    <w:rsid w:val="00442DFD"/>
    <w:rsid w:val="00627F56"/>
    <w:rsid w:val="00653764"/>
    <w:rsid w:val="0069369F"/>
    <w:rsid w:val="00736BC6"/>
    <w:rsid w:val="00774BA9"/>
    <w:rsid w:val="00793E62"/>
    <w:rsid w:val="007C383B"/>
    <w:rsid w:val="00863E37"/>
    <w:rsid w:val="008E065D"/>
    <w:rsid w:val="009057BA"/>
    <w:rsid w:val="009F071F"/>
    <w:rsid w:val="00A01139"/>
    <w:rsid w:val="00AB2E2D"/>
    <w:rsid w:val="00CB7977"/>
    <w:rsid w:val="00CD7D9B"/>
    <w:rsid w:val="00D01308"/>
    <w:rsid w:val="00D20B6A"/>
    <w:rsid w:val="00EC34C5"/>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E10EC"/>
  <w15:docId w15:val="{372AAECD-DBD0-4AA4-8CD8-E3EB6C019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BodyText">
    <w:name w:val="Body Text"/>
    <w:basedOn w:val="Normal"/>
    <w:link w:val="BodyTextChar"/>
    <w:rsid w:val="00774BA9"/>
    <w:pPr>
      <w:spacing w:after="0" w:line="240" w:lineRule="auto"/>
    </w:pPr>
    <w:rPr>
      <w:rFonts w:ascii="Comic Sans MS" w:eastAsia="Times New Roman" w:hAnsi="Comic Sans MS" w:cs="Arial"/>
      <w:sz w:val="20"/>
      <w:szCs w:val="24"/>
    </w:rPr>
  </w:style>
  <w:style w:type="character" w:customStyle="1" w:styleId="BodyTextChar">
    <w:name w:val="Body Text Char"/>
    <w:basedOn w:val="DefaultParagraphFont"/>
    <w:link w:val="BodyText"/>
    <w:rsid w:val="00774BA9"/>
    <w:rPr>
      <w:rFonts w:ascii="Comic Sans MS" w:eastAsia="Times New Roman" w:hAnsi="Comic Sans MS" w:cs="Arial"/>
      <w:sz w:val="20"/>
      <w:szCs w:val="24"/>
    </w:rPr>
  </w:style>
  <w:style w:type="paragraph" w:styleId="Title">
    <w:name w:val="Title"/>
    <w:basedOn w:val="Normal"/>
    <w:link w:val="TitleChar"/>
    <w:qFormat/>
    <w:rsid w:val="00774BA9"/>
    <w:pPr>
      <w:spacing w:after="0" w:line="240" w:lineRule="auto"/>
      <w:jc w:val="center"/>
    </w:pPr>
    <w:rPr>
      <w:rFonts w:ascii="Comic Sans MS" w:eastAsia="Times New Roman" w:hAnsi="Comic Sans MS" w:cs="Arial"/>
      <w:b/>
      <w:bCs/>
      <w:sz w:val="20"/>
      <w:szCs w:val="24"/>
    </w:rPr>
  </w:style>
  <w:style w:type="character" w:customStyle="1" w:styleId="TitleChar">
    <w:name w:val="Title Char"/>
    <w:basedOn w:val="DefaultParagraphFont"/>
    <w:link w:val="Title"/>
    <w:rsid w:val="00774BA9"/>
    <w:rPr>
      <w:rFonts w:ascii="Comic Sans MS" w:eastAsia="Times New Roman" w:hAnsi="Comic Sans MS" w:cs="Arial"/>
      <w:b/>
      <w:bCs/>
      <w:sz w:val="20"/>
      <w:szCs w:val="24"/>
    </w:rPr>
  </w:style>
  <w:style w:type="paragraph" w:styleId="Subtitle">
    <w:name w:val="Subtitle"/>
    <w:basedOn w:val="Normal"/>
    <w:link w:val="SubtitleChar"/>
    <w:qFormat/>
    <w:rsid w:val="00774BA9"/>
    <w:pPr>
      <w:spacing w:after="0" w:line="240" w:lineRule="auto"/>
    </w:pPr>
    <w:rPr>
      <w:rFonts w:ascii="Comic Sans MS" w:eastAsia="Times New Roman" w:hAnsi="Comic Sans MS" w:cs="Arial"/>
      <w:b/>
      <w:bCs/>
      <w:sz w:val="20"/>
      <w:szCs w:val="24"/>
    </w:rPr>
  </w:style>
  <w:style w:type="character" w:customStyle="1" w:styleId="SubtitleChar">
    <w:name w:val="Subtitle Char"/>
    <w:basedOn w:val="DefaultParagraphFont"/>
    <w:link w:val="Subtitle"/>
    <w:rsid w:val="00774BA9"/>
    <w:rPr>
      <w:rFonts w:ascii="Comic Sans MS" w:eastAsia="Times New Roman" w:hAnsi="Comic Sans MS" w:cs="Arial"/>
      <w:b/>
      <w:bCs/>
      <w:sz w:val="20"/>
      <w:szCs w:val="24"/>
    </w:rPr>
  </w:style>
  <w:style w:type="paragraph" w:customStyle="1" w:styleId="Default">
    <w:name w:val="Default"/>
    <w:rsid w:val="00774BA9"/>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5</cp:revision>
  <dcterms:created xsi:type="dcterms:W3CDTF">2020-04-21T10:15:00Z</dcterms:created>
  <dcterms:modified xsi:type="dcterms:W3CDTF">2024-10-16T10:45:00Z</dcterms:modified>
</cp:coreProperties>
</file>